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r>
        <w:t xml:space="preserve"/>
      </w:r>
    </w:p>
    <w:p>
      <w:pPr>
        <w:jc w:val="center"/>
      </w:pPr>
      <w:r>
        <w:rPr>
          <w:rFonts w:ascii="Calibri" w:cs="Calibri" w:eastAsia="Calibri" w:hAnsi="Calibri"/>
          <w:b/>
          <w:bCs/>
          <w:color w:val="0B1F3A"/>
          <w:sz w:val="56"/>
          <w:szCs w:val="56"/>
        </w:rPr>
        <w:t xml:space="preserve">ShreeLix Automate</w:t>
      </w:r>
    </w:p>
    <w:p>
      <w:pPr>
        <w:spacing w:after="100" w:before="200"/>
        <w:jc w:val="center"/>
      </w:pPr>
      <w:r>
        <w:rPr>
          <w:color w:val="1E90FF"/>
          <w:sz w:val="32"/>
          <w:szCs w:val="32"/>
        </w:rPr>
        <w:t xml:space="preserve">Complete User Guide</w:t>
      </w:r>
    </w:p>
    <w:p>
      <w:pPr>
        <w:spacing w:after="2000" w:before="100"/>
        <w:jc w:val="center"/>
      </w:pPr>
      <w:r>
        <w:rPr>
          <w:i/>
          <w:iCs/>
          <w:color w:val="5B6B82"/>
          <w:sz w:val="22"/>
          <w:szCs w:val="22"/>
        </w:rPr>
        <w:t xml:space="preserve">A simple, step-by-step guide for anyone — no technical background needed</w:t>
      </w:r>
    </w:p>
    <w:p>
      <w:pPr>
        <w:spacing w:before="3600"/>
        <w:jc w:val="center"/>
      </w:pPr>
      <w:r>
        <w:rPr>
          <w:color w:val="5B6B82"/>
          <w:sz w:val="20"/>
          <w:szCs w:val="20"/>
        </w:rPr>
        <w:t xml:space="preserve">support.shreelix@gmail.com   •   +91 88401 77216</w:t>
      </w:r>
    </w:p>
    <w:p>
      <w:r>
        <w:br w:type="page"/>
      </w:r>
    </w:p>
    <w:p>
      <w:pPr>
        <w:pStyle w:val="Heading1"/>
        <w:spacing w:after="200" w:before="440"/>
      </w:pPr>
      <w:r>
        <w:rPr>
          <w:b/>
          <w:bCs/>
          <w:color w:val="0B1F3A"/>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spacing w:after="200" w:before="440"/>
      </w:pPr>
      <w:r>
        <w:rPr>
          <w:b/>
          <w:bCs/>
          <w:color w:val="0B1F3A"/>
          <w:sz w:val="32"/>
          <w:szCs w:val="32"/>
        </w:rPr>
        <w:t xml:space="preserve">1. What is ShreeLix Automate?</w:t>
      </w:r>
    </w:p>
    <w:p>
      <w:pPr>
        <w:spacing w:after="160" w:line="300"/>
      </w:pPr>
      <w:r>
        <w:rPr>
          <w:color w:val="1E293B"/>
          <w:sz w:val="22"/>
          <w:szCs w:val="22"/>
        </w:rPr>
        <w:t xml:space="preserve">ShreeLix Automate is a tool that sends messages, emails, and alerts for you — automatically. Once you set something up one time, it keeps working on its own, without you having to do anything again.</w:t>
      </w:r>
    </w:p>
    <w:p>
      <w:pPr>
        <w:spacing w:after="160" w:line="300"/>
      </w:pPr>
      <w:r>
        <w:rPr>
          <w:color w:val="1E293B"/>
          <w:sz w:val="22"/>
          <w:szCs w:val="22"/>
        </w:rPr>
        <w:t xml:space="preserve">Think of it like hiring a very reliable assistant whose only job is to send the right message, to the right person, at the right time — every single time, without forgetting.</w:t>
      </w:r>
    </w:p>
    <w:p>
      <w:pPr>
        <w:pStyle w:val="Heading2"/>
        <w:spacing w:after="140" w:before="320"/>
      </w:pPr>
      <w:r>
        <w:rPr>
          <w:b/>
          <w:bCs/>
          <w:color w:val="0B1F3A"/>
          <w:sz w:val="25"/>
          <w:szCs w:val="25"/>
        </w:rPr>
        <w:t xml:space="preserve">Who is this for?</w:t>
      </w:r>
    </w:p>
    <w:p>
      <w:pPr>
        <w:spacing w:after="160" w:line="300"/>
      </w:pPr>
      <w:r>
        <w:rPr>
          <w:color w:val="1E293B"/>
          <w:sz w:val="22"/>
          <w:szCs w:val="22"/>
        </w:rPr>
        <w:t xml:space="preserve">Anyone who sends the same kind of message repeatedly — payment reminders, welcome emails, alerts to your team, certificates to a list of people, or notifications when something happens. If you've ever thought "I wish this just happened automatically," this tool does that.</w:t>
      </w:r>
    </w:p>
    <w:p>
      <w:pPr>
        <w:pStyle w:val="Heading2"/>
        <w:spacing w:after="140" w:before="320"/>
      </w:pPr>
      <w:r>
        <w:rPr>
          <w:b/>
          <w:bCs/>
          <w:color w:val="0B1F3A"/>
          <w:sz w:val="25"/>
          <w:szCs w:val="25"/>
        </w:rPr>
        <w:t xml:space="preserve">What can it actually do? A quick summary</w:t>
      </w:r>
    </w:p>
    <w:p>
      <w:pPr>
        <w:pStyle w:val="ListParagraph"/>
        <w:numPr>
          <w:ilvl w:val="0"/>
          <w:numId w:val="1"/>
        </w:numPr>
        <w:spacing w:after="80" w:line="290"/>
      </w:pPr>
      <w:r>
        <w:rPr>
          <w:color w:val="1E293B"/>
          <w:sz w:val="21"/>
          <w:szCs w:val="21"/>
        </w:rPr>
        <w:t xml:space="preserve">Send a single email or message to one person</w:t>
      </w:r>
    </w:p>
    <w:p>
      <w:pPr>
        <w:pStyle w:val="ListParagraph"/>
        <w:numPr>
          <w:ilvl w:val="0"/>
          <w:numId w:val="1"/>
        </w:numPr>
        <w:spacing w:after="80" w:line="290"/>
      </w:pPr>
      <w:r>
        <w:rPr>
          <w:color w:val="1E293B"/>
          <w:sz w:val="21"/>
          <w:szCs w:val="21"/>
        </w:rPr>
        <w:t xml:space="preserve">Send a personalized message to hundreds of people at once, using a spreadsheet</w:t>
      </w:r>
    </w:p>
    <w:p>
      <w:pPr>
        <w:pStyle w:val="ListParagraph"/>
        <w:numPr>
          <w:ilvl w:val="0"/>
          <w:numId w:val="1"/>
        </w:numPr>
        <w:spacing w:after="80" w:line="290"/>
      </w:pPr>
      <w:r>
        <w:rPr>
          <w:color w:val="1E293B"/>
          <w:sz w:val="21"/>
          <w:szCs w:val="21"/>
        </w:rPr>
        <w:t xml:space="preserve">Attach a personalized document (like a certificate) to each message automatically</w:t>
      </w:r>
    </w:p>
    <w:p>
      <w:pPr>
        <w:pStyle w:val="ListParagraph"/>
        <w:numPr>
          <w:ilvl w:val="0"/>
          <w:numId w:val="1"/>
        </w:numPr>
        <w:spacing w:after="80" w:line="290"/>
      </w:pPr>
      <w:r>
        <w:rPr>
          <w:color w:val="1E293B"/>
          <w:sz w:val="21"/>
          <w:szCs w:val="21"/>
        </w:rPr>
        <w:t xml:space="preserve">Send messages automatically on a schedule — daily, or on a specific date and time</w:t>
      </w:r>
    </w:p>
    <w:p>
      <w:pPr>
        <w:pStyle w:val="ListParagraph"/>
        <w:numPr>
          <w:ilvl w:val="0"/>
          <w:numId w:val="1"/>
        </w:numPr>
        <w:spacing w:after="80" w:line="290"/>
      </w:pPr>
      <w:r>
        <w:rPr>
          <w:color w:val="1E293B"/>
          <w:sz w:val="21"/>
          <w:szCs w:val="21"/>
        </w:rPr>
        <w:t xml:space="preserve">Chain multiple actions together from a single trigger</w:t>
      </w:r>
    </w:p>
    <w:p>
      <w:pPr>
        <w:pStyle w:val="ListParagraph"/>
        <w:numPr>
          <w:ilvl w:val="0"/>
          <w:numId w:val="1"/>
        </w:numPr>
        <w:spacing w:after="80" w:line="290"/>
      </w:pPr>
      <w:r>
        <w:rPr>
          <w:color w:val="1E293B"/>
          <w:sz w:val="21"/>
          <w:szCs w:val="21"/>
        </w:rPr>
        <w:t xml:space="preserve">Let other apps (like a payment system) notify ShreeLix Automate to trigger a message automatically</w:t>
      </w:r>
    </w:p>
    <w:p>
      <w:pPr>
        <w:pStyle w:val="ListParagraph"/>
        <w:numPr>
          <w:ilvl w:val="0"/>
          <w:numId w:val="1"/>
        </w:numPr>
        <w:spacing w:after="80" w:line="290"/>
      </w:pPr>
      <w:r>
        <w:rPr>
          <w:color w:val="1E293B"/>
          <w:sz w:val="21"/>
          <w:szCs w:val="21"/>
        </w:rPr>
        <w:t xml:space="preserve">Only send to people who match a specific condition (e.g., only "VIP" customers)</w:t>
      </w:r>
    </w:p>
    <w:p>
      <w:pPr>
        <w:spacing w:after="160" w:line="300"/>
      </w:pPr>
      <w:r>
        <w:rPr>
          <w:color w:val="1E293B"/>
          <w:sz w:val="22"/>
          <w:szCs w:val="22"/>
        </w:rPr>
        <w:t xml:space="preserve"/>
      </w:r>
    </w:p>
    <w:p>
      <w:pPr>
        <w:pBdr>
          <w:left w:val="single" w:color="1E90FF" w:sz="24" w:space="8"/>
        </w:pBdr>
        <w:shd w:fill="EAF2FF" w:val="clear"/>
        <w:spacing w:after="200" w:before="100" w:line="300"/>
        <w:ind w:left="200"/>
      </w:pPr>
      <w:r>
        <w:rPr>
          <w:i/>
          <w:iCs/>
          <w:color w:val="0B5FCC"/>
          <w:sz w:val="21"/>
          <w:szCs w:val="21"/>
        </w:rPr>
        <w:t xml:space="preserve">💡 You don't need to know any coding to use any of this. Everything is done by filling in simple forms and clicking buttons.</w:t>
      </w:r>
    </w:p>
    <w:p>
      <w:pPr>
        <w:pStyle w:val="Heading1"/>
        <w:spacing w:after="200" w:before="440"/>
      </w:pPr>
      <w:r>
        <w:rPr>
          <w:b/>
          <w:bCs/>
          <w:color w:val="0B1F3A"/>
          <w:sz w:val="32"/>
          <w:szCs w:val="32"/>
        </w:rPr>
        <w:t xml:space="preserve">2. Getting Started</w:t>
      </w:r>
    </w:p>
    <w:p>
      <w:pPr>
        <w:pStyle w:val="Heading2"/>
        <w:spacing w:after="140" w:before="320"/>
      </w:pPr>
      <w:r>
        <w:rPr>
          <w:b/>
          <w:bCs/>
          <w:color w:val="0B1F3A"/>
          <w:sz w:val="25"/>
          <w:szCs w:val="25"/>
        </w:rPr>
        <w:t xml:space="preserve">Signing in</w:t>
      </w:r>
    </w:p>
    <w:p>
      <w:pPr>
        <w:spacing w:after="160" w:line="300"/>
      </w:pPr>
      <w:r>
        <w:rPr>
          <w:color w:val="1E293B"/>
          <w:sz w:val="22"/>
          <w:szCs w:val="22"/>
        </w:rPr>
        <w:t xml:space="preserve">The very first time you open ShreeLix Automate, you'll be asked to sign in. This keeps your information private and separate from everyone else who uses the tool.</w:t>
      </w:r>
    </w:p>
    <w:p>
      <w:pPr>
        <w:spacing w:after="60" w:before="160"/>
      </w:pPr>
      <w:r>
        <w:rPr>
          <w:b/>
          <w:bCs/>
          <w:color w:val="1E90FF"/>
          <w:sz w:val="22"/>
          <w:szCs w:val="22"/>
        </w:rPr>
        <w:t xml:space="preserve">Step 1: </w:t>
      </w:r>
      <w:r>
        <w:rPr>
          <w:b/>
          <w:bCs/>
          <w:color w:val="0B1F3A"/>
          <w:sz w:val="22"/>
          <w:szCs w:val="22"/>
        </w:rPr>
        <w:t xml:space="preserve">Click "Sign in with Google"</w:t>
      </w:r>
    </w:p>
    <w:p>
      <w:pPr>
        <w:spacing w:after="140" w:line="300"/>
        <w:ind w:left="260"/>
      </w:pPr>
      <w:r>
        <w:rPr>
          <w:color w:val="1E293B"/>
          <w:sz w:val="21"/>
          <w:szCs w:val="21"/>
        </w:rPr>
        <w:t xml:space="preserve">A small window will pop up asking you to choose your Google account (the same kind of account you use for Gmail).</w:t>
      </w:r>
    </w:p>
    <w:p>
      <w:pPr>
        <w:spacing w:after="60" w:before="160"/>
      </w:pPr>
      <w:r>
        <w:rPr>
          <w:b/>
          <w:bCs/>
          <w:color w:val="1E90FF"/>
          <w:sz w:val="22"/>
          <w:szCs w:val="22"/>
        </w:rPr>
        <w:t xml:space="preserve">Step 2: </w:t>
      </w:r>
      <w:r>
        <w:rPr>
          <w:b/>
          <w:bCs/>
          <w:color w:val="0B1F3A"/>
          <w:sz w:val="22"/>
          <w:szCs w:val="22"/>
        </w:rPr>
        <w:t xml:space="preserve">Choose your account</w:t>
      </w:r>
    </w:p>
    <w:p>
      <w:pPr>
        <w:spacing w:after="140" w:line="300"/>
        <w:ind w:left="260"/>
      </w:pPr>
      <w:r>
        <w:rPr>
          <w:color w:val="1E293B"/>
          <w:sz w:val="21"/>
          <w:szCs w:val="21"/>
        </w:rPr>
        <w:t xml:space="preserve">Click on your email address in the list, or type it in if asked.</w:t>
      </w:r>
    </w:p>
    <w:p>
      <w:pPr>
        <w:spacing w:after="60" w:before="160"/>
      </w:pPr>
      <w:r>
        <w:rPr>
          <w:b/>
          <w:bCs/>
          <w:color w:val="1E90FF"/>
          <w:sz w:val="22"/>
          <w:szCs w:val="22"/>
        </w:rPr>
        <w:t xml:space="preserve">Step 3: </w:t>
      </w:r>
      <w:r>
        <w:rPr>
          <w:b/>
          <w:bCs/>
          <w:color w:val="0B1F3A"/>
          <w:sz w:val="22"/>
          <w:szCs w:val="22"/>
        </w:rPr>
        <w:t xml:space="preserve">Enter your business or team name</w:t>
      </w:r>
    </w:p>
    <w:p>
      <w:pPr>
        <w:spacing w:after="140" w:line="300"/>
        <w:ind w:left="260"/>
      </w:pPr>
      <w:r>
        <w:rPr>
          <w:color w:val="1E293B"/>
          <w:sz w:val="21"/>
          <w:szCs w:val="21"/>
        </w:rPr>
        <w:t xml:space="preserve">The first time only, you'll be asked what to call your account — this can be your business name, your team's name, or just your own name.</w:t>
      </w:r>
    </w:p>
    <w:p>
      <w:pPr>
        <w:spacing w:after="60" w:before="160"/>
      </w:pPr>
      <w:r>
        <w:rPr>
          <w:b/>
          <w:bCs/>
          <w:color w:val="1E90FF"/>
          <w:sz w:val="22"/>
          <w:szCs w:val="22"/>
        </w:rPr>
        <w:t xml:space="preserve">Step 4: </w:t>
      </w:r>
      <w:r>
        <w:rPr>
          <w:b/>
          <w:bCs/>
          <w:color w:val="0B1F3A"/>
          <w:sz w:val="22"/>
          <w:szCs w:val="22"/>
        </w:rPr>
        <w:t xml:space="preserve">Click "Start using ShreeLix Automate"</w:t>
      </w:r>
    </w:p>
    <w:p>
      <w:pPr>
        <w:spacing w:after="140" w:line="300"/>
        <w:ind w:left="260"/>
      </w:pPr>
      <w:r>
        <w:rPr>
          <w:color w:val="1E293B"/>
          <w:sz w:val="21"/>
          <w:szCs w:val="21"/>
        </w:rPr>
        <w:t xml:space="preserve">You're in! You'll land on the Dashboard, which is your home screen.</w:t>
      </w:r>
    </w:p>
    <w:p>
      <w:pPr>
        <w:pStyle w:val="Heading2"/>
        <w:spacing w:after="140" w:before="320"/>
      </w:pPr>
      <w:r>
        <w:rPr>
          <w:b/>
          <w:bCs/>
          <w:color w:val="0B1F3A"/>
          <w:sz w:val="25"/>
          <w:szCs w:val="25"/>
        </w:rPr>
        <w:t xml:space="preserve">Understanding your free credits</w:t>
      </w:r>
    </w:p>
    <w:p>
      <w:pPr>
        <w:spacing w:after="160" w:line="300"/>
      </w:pPr>
      <w:r>
        <w:rPr>
          <w:color w:val="1E293B"/>
          <w:sz w:val="22"/>
          <w:szCs w:val="22"/>
        </w:rPr>
        <w:t xml:space="preserve">Every new account starts with 100 free actions. An "action" is anything meaningful you do in the app — saving a connection, sending a message, or creating a schedule. This lets you try everything before deciding to pay.</w:t>
      </w:r>
    </w:p>
    <w:p>
      <w:pPr>
        <w:spacing w:after="160" w:line="300"/>
      </w:pPr>
      <w:r>
        <w:rPr>
          <w:color w:val="1E293B"/>
          <w:sz w:val="22"/>
          <w:szCs w:val="22"/>
        </w:rPr>
        <w:t xml:space="preserve">Once your 100 free actions are used up, you'll see a screen asking you to upgrade. This is covered in detail in Section 10 (Pricing &amp; Payment).</w:t>
      </w:r>
    </w:p>
    <w:p>
      <w:pPr>
        <w:pStyle w:val="Heading1"/>
        <w:spacing w:after="200" w:before="440"/>
      </w:pPr>
      <w:r>
        <w:rPr>
          <w:b/>
          <w:bCs/>
          <w:color w:val="0B1F3A"/>
          <w:sz w:val="32"/>
          <w:szCs w:val="32"/>
        </w:rPr>
        <w:t xml:space="preserve">3. The Dashboard — Your Home Screen</w:t>
      </w:r>
    </w:p>
    <w:p>
      <w:pPr>
        <w:spacing w:after="160" w:line="300"/>
      </w:pPr>
      <w:r>
        <w:rPr>
          <w:color w:val="1E293B"/>
          <w:sz w:val="22"/>
          <w:szCs w:val="22"/>
        </w:rPr>
        <w:t xml:space="preserve">The Dashboard is the first thing you see when you open the app. It gives you a quick, at-a-glance summary of everything happening in your account, without needing to click into each section.</w:t>
      </w:r>
    </w:p>
    <w:p>
      <w:pPr>
        <w:pStyle w:val="Heading2"/>
        <w:spacing w:after="140" w:before="320"/>
      </w:pPr>
      <w:r>
        <w:rPr>
          <w:b/>
          <w:bCs/>
          <w:color w:val="0B1F3A"/>
          <w:sz w:val="25"/>
          <w:szCs w:val="25"/>
        </w:rPr>
        <w:t xml:space="preserve">What each number means</w:t>
      </w:r>
    </w:p>
    <w:p>
      <w:pPr>
        <w:pStyle w:val="ListParagraph"/>
        <w:numPr>
          <w:ilvl w:val="0"/>
          <w:numId w:val="1"/>
        </w:numPr>
        <w:spacing w:after="80" w:line="290"/>
      </w:pPr>
      <w:r>
        <w:rPr>
          <w:color w:val="1E293B"/>
          <w:sz w:val="21"/>
          <w:szCs w:val="21"/>
        </w:rPr>
        <w:t xml:space="preserve">Connections — how many email/messaging tools you've connected</w:t>
      </w:r>
    </w:p>
    <w:p>
      <w:pPr>
        <w:pStyle w:val="ListParagraph"/>
        <w:numPr>
          <w:ilvl w:val="0"/>
          <w:numId w:val="1"/>
        </w:numPr>
        <w:spacing w:after="80" w:line="290"/>
      </w:pPr>
      <w:r>
        <w:rPr>
          <w:color w:val="1E293B"/>
          <w:sz w:val="21"/>
          <w:szCs w:val="21"/>
        </w:rPr>
        <w:t xml:space="preserve">Active Schedules — how many automatic timers are currently running</w:t>
      </w:r>
    </w:p>
    <w:p>
      <w:pPr>
        <w:pStyle w:val="ListParagraph"/>
        <w:numPr>
          <w:ilvl w:val="0"/>
          <w:numId w:val="1"/>
        </w:numPr>
        <w:spacing w:after="80" w:line="290"/>
      </w:pPr>
      <w:r>
        <w:rPr>
          <w:color w:val="1E293B"/>
          <w:sz w:val="21"/>
          <w:szCs w:val="21"/>
        </w:rPr>
        <w:t xml:space="preserve">Inbound Triggers — how many "listening" links you've set up for other apps to notify you</w:t>
      </w:r>
    </w:p>
    <w:p>
      <w:pPr>
        <w:pStyle w:val="ListParagraph"/>
        <w:numPr>
          <w:ilvl w:val="0"/>
          <w:numId w:val="1"/>
        </w:numPr>
        <w:spacing w:after="80" w:line="290"/>
      </w:pPr>
      <w:r>
        <w:rPr>
          <w:color w:val="1E293B"/>
          <w:sz w:val="21"/>
          <w:szCs w:val="21"/>
        </w:rPr>
        <w:t xml:space="preserve">Sent (all time) — the total number of messages successfully sent, ever</w:t>
      </w:r>
    </w:p>
    <w:p>
      <w:pPr>
        <w:pStyle w:val="ListParagraph"/>
        <w:numPr>
          <w:ilvl w:val="0"/>
          <w:numId w:val="1"/>
        </w:numPr>
        <w:spacing w:after="80" w:line="290"/>
      </w:pPr>
      <w:r>
        <w:rPr>
          <w:color w:val="1E293B"/>
          <w:sz w:val="21"/>
          <w:szCs w:val="21"/>
        </w:rPr>
        <w:t xml:space="preserve">Sent today — how many messages went out today specifically</w:t>
      </w:r>
    </w:p>
    <w:p>
      <w:pPr>
        <w:pStyle w:val="ListParagraph"/>
        <w:numPr>
          <w:ilvl w:val="0"/>
          <w:numId w:val="1"/>
        </w:numPr>
        <w:spacing w:after="80" w:line="290"/>
      </w:pPr>
      <w:r>
        <w:rPr>
          <w:color w:val="1E293B"/>
          <w:sz w:val="21"/>
          <w:szCs w:val="21"/>
        </w:rPr>
        <w:t xml:space="preserve">Failed (all time) — how many messages didn't go through, so you can check what happened</w:t>
      </w:r>
    </w:p>
    <w:p>
      <w:pPr>
        <w:spacing w:after="160" w:line="300"/>
      </w:pPr>
      <w:r>
        <w:rPr>
          <w:color w:val="1E293B"/>
          <w:sz w:val="22"/>
          <w:szCs w:val="22"/>
        </w:rPr>
        <w:t xml:space="preserve">Below the numbers, you'll also see a Recent Activity list, showing your most recent messages and whether they succeeded or failed.</w:t>
      </w:r>
    </w:p>
    <w:p>
      <w:pPr>
        <w:pStyle w:val="Heading1"/>
        <w:spacing w:after="200" w:before="440"/>
      </w:pPr>
      <w:r>
        <w:rPr>
          <w:b/>
          <w:bCs/>
          <w:color w:val="0B1F3A"/>
          <w:sz w:val="32"/>
          <w:szCs w:val="32"/>
        </w:rPr>
        <w:t xml:space="preserve">4. Connections — The Foundation of Everything</w:t>
      </w:r>
    </w:p>
    <w:p>
      <w:pPr>
        <w:spacing w:after="160" w:line="300"/>
      </w:pPr>
      <w:r>
        <w:rPr>
          <w:color w:val="1E293B"/>
          <w:sz w:val="22"/>
          <w:szCs w:val="22"/>
        </w:rPr>
        <w:t xml:space="preserve">Before you can send anything, you need to "connect" an account or a tool. Think of a connection as giving ShreeLix Automate permission to send messages on your behalf through a specific channel — like Gmail, or a Slack channel.</w:t>
      </w:r>
    </w:p>
    <w:p>
      <w:pPr>
        <w:spacing w:after="160" w:line="300"/>
      </w:pPr>
      <w:r>
        <w:rPr>
          <w:color w:val="1E293B"/>
          <w:sz w:val="22"/>
          <w:szCs w:val="22"/>
        </w:rPr>
        <w:t xml:space="preserve">You only need to set up a connection once. After that, you can use it again and again for sending, scheduling, and automation.</w:t>
      </w:r>
    </w:p>
    <w:p>
      <w:pPr>
        <w:pStyle w:val="Heading2"/>
        <w:spacing w:after="140" w:before="320"/>
      </w:pPr>
      <w:r>
        <w:rPr>
          <w:b/>
          <w:bCs/>
          <w:color w:val="0B1F3A"/>
          <w:sz w:val="25"/>
          <w:szCs w:val="25"/>
        </w:rPr>
        <w:t xml:space="preserve">The types of connections available</w:t>
      </w:r>
    </w:p>
    <w:p>
      <w:pPr>
        <w:pStyle w:val="Heading3"/>
        <w:spacing w:after="100" w:before="220"/>
      </w:pPr>
      <w:r>
        <w:rPr>
          <w:b/>
          <w:bCs/>
          <w:color w:val="1E90FF"/>
          <w:sz w:val="22"/>
          <w:szCs w:val="22"/>
        </w:rPr>
        <w:t xml:space="preserve">Gmail (recommended for most people)</w:t>
      </w:r>
    </w:p>
    <w:p>
      <w:pPr>
        <w:spacing w:after="160" w:line="300"/>
      </w:pPr>
      <w:r>
        <w:rPr>
          <w:color w:val="1E293B"/>
          <w:sz w:val="22"/>
          <w:szCs w:val="22"/>
        </w:rPr>
        <w:t xml:space="preserve">This connects your real Gmail account so ShreeLix Automate can send emails through it. This is the most common and most powerful connection type — one Gmail connection can be used for single emails, bulk emails to many people, and even attaching personalized documents.</w:t>
      </w:r>
    </w:p>
    <w:p>
      <w:pPr>
        <w:pStyle w:val="Heading3"/>
        <w:spacing w:after="100" w:before="220"/>
      </w:pPr>
      <w:r>
        <w:rPr>
          <w:b/>
          <w:bCs/>
          <w:color w:val="1E90FF"/>
          <w:sz w:val="22"/>
          <w:szCs w:val="22"/>
        </w:rPr>
        <w:t xml:space="preserve">Webhook</w:t>
      </w:r>
    </w:p>
    <w:p>
      <w:pPr>
        <w:spacing w:after="160" w:line="300"/>
      </w:pPr>
      <w:r>
        <w:rPr>
          <w:color w:val="1E293B"/>
          <w:sz w:val="22"/>
          <w:szCs w:val="22"/>
        </w:rPr>
        <w:t xml:space="preserve">A Webhook sends a message directly into another app — most commonly Slack, Discord, or Microsoft Teams. If your team uses one of these chat tools, this lets ShreeLix Automate post messages straight into a channel.</w:t>
      </w:r>
    </w:p>
    <w:p>
      <w:pPr>
        <w:pStyle w:val="Heading3"/>
        <w:spacing w:after="100" w:before="220"/>
      </w:pPr>
      <w:r>
        <w:rPr>
          <w:b/>
          <w:bCs/>
          <w:color w:val="1E90FF"/>
          <w:sz w:val="22"/>
          <w:szCs w:val="22"/>
        </w:rPr>
        <w:t xml:space="preserve">HTTP API</w:t>
      </w:r>
    </w:p>
    <w:p>
      <w:pPr>
        <w:spacing w:after="160" w:line="300"/>
      </w:pPr>
      <w:r>
        <w:rPr>
          <w:color w:val="1E293B"/>
          <w:sz w:val="22"/>
          <w:szCs w:val="22"/>
        </w:rPr>
        <w:t xml:space="preserve">This is the most flexible, technical-sounding option, but it's simple to use once set up — it can send data to almost any online service that accepts messages, including SMS services like Twilio.</w:t>
      </w:r>
    </w:p>
    <w:p>
      <w:pPr>
        <w:pStyle w:val="Heading3"/>
        <w:spacing w:after="100" w:before="220"/>
      </w:pPr>
      <w:r>
        <w:rPr>
          <w:b/>
          <w:bCs/>
          <w:color w:val="1E90FF"/>
          <w:sz w:val="22"/>
          <w:szCs w:val="22"/>
        </w:rPr>
        <w:t xml:space="preserve">Other Email (coming soon)</w:t>
      </w:r>
    </w:p>
    <w:p>
      <w:pPr>
        <w:spacing w:after="160" w:line="300"/>
      </w:pPr>
      <w:r>
        <w:rPr>
          <w:color w:val="1E293B"/>
          <w:sz w:val="22"/>
          <w:szCs w:val="22"/>
        </w:rPr>
        <w:t xml:space="preserve">Support for other email providers like Outlook and Yahoo is planned for a future update. For now, Gmail is the fully working option.</w:t>
      </w:r>
    </w:p>
    <w:p>
      <w:pPr>
        <w:pStyle w:val="Heading2"/>
        <w:spacing w:after="140" w:before="320"/>
      </w:pPr>
      <w:r>
        <w:rPr>
          <w:b/>
          <w:bCs/>
          <w:color w:val="0B1F3A"/>
          <w:sz w:val="25"/>
          <w:szCs w:val="25"/>
        </w:rPr>
        <w:t xml:space="preserve">Step-by-step: Connecting your Gmail account</w:t>
      </w:r>
    </w:p>
    <w:p>
      <w:pPr>
        <w:spacing w:after="60" w:before="160"/>
      </w:pPr>
      <w:r>
        <w:rPr>
          <w:b/>
          <w:bCs/>
          <w:color w:val="1E90FF"/>
          <w:sz w:val="22"/>
          <w:szCs w:val="22"/>
        </w:rPr>
        <w:t xml:space="preserve">Step 1: </w:t>
      </w:r>
      <w:r>
        <w:rPr>
          <w:b/>
          <w:bCs/>
          <w:color w:val="0B1F3A"/>
          <w:sz w:val="22"/>
          <w:szCs w:val="22"/>
        </w:rPr>
        <w:t xml:space="preserve">Go to the Connections tab</w:t>
      </w:r>
    </w:p>
    <w:p>
      <w:pPr>
        <w:spacing w:after="140" w:line="300"/>
        <w:ind w:left="260"/>
      </w:pPr>
      <w:r>
        <w:rPr>
          <w:color w:val="1E293B"/>
          <w:sz w:val="21"/>
          <w:szCs w:val="21"/>
        </w:rPr>
        <w:t xml:space="preserve">Click "Connections" in the left-hand menu.</w:t>
      </w:r>
    </w:p>
    <w:p>
      <w:pPr>
        <w:spacing w:after="60" w:before="160"/>
      </w:pPr>
      <w:r>
        <w:rPr>
          <w:b/>
          <w:bCs/>
          <w:color w:val="1E90FF"/>
          <w:sz w:val="22"/>
          <w:szCs w:val="22"/>
        </w:rPr>
        <w:t xml:space="preserve">Step 2: </w:t>
      </w:r>
      <w:r>
        <w:rPr>
          <w:b/>
          <w:bCs/>
          <w:color w:val="0B1F3A"/>
          <w:sz w:val="22"/>
          <w:szCs w:val="22"/>
        </w:rPr>
        <w:t xml:space="preserve">Make sure "Google" is selected</w:t>
      </w:r>
    </w:p>
    <w:p>
      <w:pPr>
        <w:spacing w:after="140" w:line="300"/>
        <w:ind w:left="260"/>
      </w:pPr>
      <w:r>
        <w:rPr>
          <w:color w:val="1E293B"/>
          <w:sz w:val="21"/>
          <w:szCs w:val="21"/>
        </w:rPr>
        <w:t xml:space="preserve">It should already be highlighted as the first option at the top.</w:t>
      </w:r>
    </w:p>
    <w:p>
      <w:pPr>
        <w:spacing w:after="60" w:before="160"/>
      </w:pPr>
      <w:r>
        <w:rPr>
          <w:b/>
          <w:bCs/>
          <w:color w:val="1E90FF"/>
          <w:sz w:val="22"/>
          <w:szCs w:val="22"/>
        </w:rPr>
        <w:t xml:space="preserve">Step 3: </w:t>
      </w:r>
      <w:r>
        <w:rPr>
          <w:b/>
          <w:bCs/>
          <w:color w:val="0B1F3A"/>
          <w:sz w:val="22"/>
          <w:szCs w:val="22"/>
        </w:rPr>
        <w:t xml:space="preserve">Give it a name</w:t>
      </w:r>
    </w:p>
    <w:p>
      <w:pPr>
        <w:spacing w:after="140" w:line="300"/>
        <w:ind w:left="260"/>
      </w:pPr>
      <w:r>
        <w:rPr>
          <w:color w:val="1E293B"/>
          <w:sz w:val="21"/>
          <w:szCs w:val="21"/>
        </w:rPr>
        <w:t xml:space="preserve">Type something you'll recognize later, like "My Gmail" or "Business Email".</w:t>
      </w:r>
    </w:p>
    <w:p>
      <w:pPr>
        <w:spacing w:after="60" w:before="160"/>
      </w:pPr>
      <w:r>
        <w:rPr>
          <w:b/>
          <w:bCs/>
          <w:color w:val="1E90FF"/>
          <w:sz w:val="22"/>
          <w:szCs w:val="22"/>
        </w:rPr>
        <w:t xml:space="preserve">Step 4: </w:t>
      </w:r>
      <w:r>
        <w:rPr>
          <w:b/>
          <w:bCs/>
          <w:color w:val="0B1F3A"/>
          <w:sz w:val="22"/>
          <w:szCs w:val="22"/>
        </w:rPr>
        <w:t xml:space="preserve">Click "Connect with Google"</w:t>
      </w:r>
    </w:p>
    <w:p>
      <w:pPr>
        <w:spacing w:after="140" w:line="300"/>
        <w:ind w:left="260"/>
      </w:pPr>
      <w:r>
        <w:rPr>
          <w:color w:val="1E293B"/>
          <w:sz w:val="21"/>
          <w:szCs w:val="21"/>
        </w:rPr>
        <w:t xml:space="preserve">A window will pop up asking you to approve access. This is Google's own official sign-in screen — it's completely safe.</w:t>
      </w:r>
    </w:p>
    <w:p>
      <w:pPr>
        <w:spacing w:after="60" w:before="160"/>
      </w:pPr>
      <w:r>
        <w:rPr>
          <w:b/>
          <w:bCs/>
          <w:color w:val="1E90FF"/>
          <w:sz w:val="22"/>
          <w:szCs w:val="22"/>
        </w:rPr>
        <w:t xml:space="preserve">Step 5: </w:t>
      </w:r>
      <w:r>
        <w:rPr>
          <w:b/>
          <w:bCs/>
          <w:color w:val="0B1F3A"/>
          <w:sz w:val="22"/>
          <w:szCs w:val="22"/>
        </w:rPr>
        <w:t xml:space="preserve">Approve the permissions</w:t>
      </w:r>
    </w:p>
    <w:p>
      <w:pPr>
        <w:spacing w:after="140" w:line="300"/>
        <w:ind w:left="260"/>
      </w:pPr>
      <w:r>
        <w:rPr>
          <w:color w:val="1E293B"/>
          <w:sz w:val="21"/>
          <w:szCs w:val="21"/>
        </w:rPr>
        <w:t xml:space="preserve">Review what's being requested (sending emails, and if applicable, reading Sheets/Slides for bulk sending) and click Allow.</w:t>
      </w:r>
    </w:p>
    <w:p>
      <w:pPr>
        <w:spacing w:after="60" w:before="160"/>
      </w:pPr>
      <w:r>
        <w:rPr>
          <w:b/>
          <w:bCs/>
          <w:color w:val="1E90FF"/>
          <w:sz w:val="22"/>
          <w:szCs w:val="22"/>
        </w:rPr>
        <w:t xml:space="preserve">Step 6: </w:t>
      </w:r>
      <w:r>
        <w:rPr>
          <w:b/>
          <w:bCs/>
          <w:color w:val="0B1F3A"/>
          <w:sz w:val="22"/>
          <w:szCs w:val="22"/>
        </w:rPr>
        <w:t xml:space="preserve">Done</w:t>
      </w:r>
    </w:p>
    <w:p>
      <w:pPr>
        <w:spacing w:after="140" w:line="300"/>
        <w:ind w:left="260"/>
      </w:pPr>
      <w:r>
        <w:rPr>
          <w:color w:val="1E293B"/>
          <w:sz w:val="21"/>
          <w:szCs w:val="21"/>
        </w:rPr>
        <w:t xml:space="preserve">You'll see your new connection appear in the "Your connections" list on the right.</w:t>
      </w:r>
    </w:p>
    <w:p>
      <w:pPr>
        <w:pStyle w:val="Heading2"/>
        <w:spacing w:after="140" w:before="320"/>
      </w:pPr>
      <w:r>
        <w:rPr>
          <w:b/>
          <w:bCs/>
          <w:color w:val="0B1F3A"/>
          <w:sz w:val="25"/>
          <w:szCs w:val="25"/>
        </w:rPr>
        <w:t xml:space="preserve">Step-by-step: Connecting a Webhook (example: Slack)</w:t>
      </w:r>
    </w:p>
    <w:p>
      <w:pPr>
        <w:spacing w:after="60" w:before="160"/>
      </w:pPr>
      <w:r>
        <w:rPr>
          <w:b/>
          <w:bCs/>
          <w:color w:val="1E90FF"/>
          <w:sz w:val="22"/>
          <w:szCs w:val="22"/>
        </w:rPr>
        <w:t xml:space="preserve">Step 1: </w:t>
      </w:r>
      <w:r>
        <w:rPr>
          <w:b/>
          <w:bCs/>
          <w:color w:val="0B1F3A"/>
          <w:sz w:val="22"/>
          <w:szCs w:val="22"/>
        </w:rPr>
        <w:t xml:space="preserve">In Slack, create an Incoming Webhook</w:t>
      </w:r>
    </w:p>
    <w:p>
      <w:pPr>
        <w:spacing w:after="140" w:line="300"/>
        <w:ind w:left="260"/>
      </w:pPr>
      <w:r>
        <w:rPr>
          <w:color w:val="1E293B"/>
          <w:sz w:val="21"/>
          <w:szCs w:val="21"/>
        </w:rPr>
        <w:t xml:space="preserve">Go to your Slack workspace settings, search for "Incoming Webhooks," and create one for the channel you want messages to go to. Slack will give you a unique web address (a URL).</w:t>
      </w:r>
    </w:p>
    <w:p>
      <w:pPr>
        <w:spacing w:after="60" w:before="160"/>
      </w:pPr>
      <w:r>
        <w:rPr>
          <w:b/>
          <w:bCs/>
          <w:color w:val="1E90FF"/>
          <w:sz w:val="22"/>
          <w:szCs w:val="22"/>
        </w:rPr>
        <w:t xml:space="preserve">Step 2: </w:t>
      </w:r>
      <w:r>
        <w:rPr>
          <w:b/>
          <w:bCs/>
          <w:color w:val="0B1F3A"/>
          <w:sz w:val="22"/>
          <w:szCs w:val="22"/>
        </w:rPr>
        <w:t xml:space="preserve">Copy that URL</w:t>
      </w:r>
    </w:p>
    <w:p>
      <w:pPr>
        <w:spacing w:after="140" w:line="300"/>
        <w:ind w:left="260"/>
      </w:pPr>
      <w:r>
        <w:rPr>
          <w:color w:val="1E293B"/>
          <w:sz w:val="21"/>
          <w:szCs w:val="21"/>
        </w:rPr>
        <w:t xml:space="preserve">Slack will show you a long web address — copy it.</w:t>
      </w:r>
    </w:p>
    <w:p>
      <w:pPr>
        <w:spacing w:after="60" w:before="160"/>
      </w:pPr>
      <w:r>
        <w:rPr>
          <w:b/>
          <w:bCs/>
          <w:color w:val="1E90FF"/>
          <w:sz w:val="22"/>
          <w:szCs w:val="22"/>
        </w:rPr>
        <w:t xml:space="preserve">Step 3: </w:t>
      </w:r>
      <w:r>
        <w:rPr>
          <w:b/>
          <w:bCs/>
          <w:color w:val="0B1F3A"/>
          <w:sz w:val="22"/>
          <w:szCs w:val="22"/>
        </w:rPr>
        <w:t xml:space="preserve">In ShreeLix Automate, go to Connections</w:t>
      </w:r>
    </w:p>
    <w:p>
      <w:pPr>
        <w:spacing w:after="140" w:line="300"/>
        <w:ind w:left="260"/>
      </w:pPr>
      <w:r>
        <w:rPr>
          <w:color w:val="1E293B"/>
          <w:sz w:val="21"/>
          <w:szCs w:val="21"/>
        </w:rPr>
        <w:t xml:space="preserve">Select the "Webhook" option.</w:t>
      </w:r>
    </w:p>
    <w:p>
      <w:pPr>
        <w:spacing w:after="60" w:before="160"/>
      </w:pPr>
      <w:r>
        <w:rPr>
          <w:b/>
          <w:bCs/>
          <w:color w:val="1E90FF"/>
          <w:sz w:val="22"/>
          <w:szCs w:val="22"/>
        </w:rPr>
        <w:t xml:space="preserve">Step 4: </w:t>
      </w:r>
      <w:r>
        <w:rPr>
          <w:b/>
          <w:bCs/>
          <w:color w:val="0B1F3A"/>
          <w:sz w:val="22"/>
          <w:szCs w:val="22"/>
        </w:rPr>
        <w:t xml:space="preserve">Paste the URL and name it</w:t>
      </w:r>
    </w:p>
    <w:p>
      <w:pPr>
        <w:spacing w:after="140" w:line="300"/>
        <w:ind w:left="260"/>
      </w:pPr>
      <w:r>
        <w:rPr>
          <w:color w:val="1E293B"/>
          <w:sz w:val="21"/>
          <w:szCs w:val="21"/>
        </w:rPr>
        <w:t xml:space="preserve">Give it a name like "Team Slack Channel" and paste the address Slack gave you.</w:t>
      </w:r>
    </w:p>
    <w:p>
      <w:pPr>
        <w:spacing w:after="60" w:before="160"/>
      </w:pPr>
      <w:r>
        <w:rPr>
          <w:b/>
          <w:bCs/>
          <w:color w:val="1E90FF"/>
          <w:sz w:val="22"/>
          <w:szCs w:val="22"/>
        </w:rPr>
        <w:t xml:space="preserve">Step 5: </w:t>
      </w:r>
      <w:r>
        <w:rPr>
          <w:b/>
          <w:bCs/>
          <w:color w:val="0B1F3A"/>
          <w:sz w:val="22"/>
          <w:szCs w:val="22"/>
        </w:rPr>
        <w:t xml:space="preserve">Click "Save connection"</w:t>
      </w:r>
    </w:p>
    <w:p>
      <w:pPr>
        <w:spacing w:after="140" w:line="300"/>
        <w:ind w:left="260"/>
      </w:pPr>
      <w:r>
        <w:rPr>
          <w:color w:val="1E293B"/>
          <w:sz w:val="21"/>
          <w:szCs w:val="21"/>
        </w:rPr>
        <w:t xml:space="preserve">You're ready to send messages straight into that Slack channel.</w:t>
      </w:r>
    </w:p>
    <w:p>
      <w:pPr>
        <w:pStyle w:val="Heading2"/>
        <w:spacing w:after="140" w:before="320"/>
      </w:pPr>
      <w:r>
        <w:rPr>
          <w:b/>
          <w:bCs/>
          <w:color w:val="0B1F3A"/>
          <w:sz w:val="25"/>
          <w:szCs w:val="25"/>
        </w:rPr>
        <w:t xml:space="preserve">Deleting a connection</w:t>
      </w:r>
    </w:p>
    <w:p>
      <w:pPr>
        <w:spacing w:after="160" w:line="300"/>
      </w:pPr>
      <w:r>
        <w:rPr>
          <w:color w:val="1E293B"/>
          <w:sz w:val="22"/>
          <w:szCs w:val="22"/>
        </w:rPr>
        <w:t xml:space="preserve">Go to the Connections tab, find the connection in the list, and click "Delete." Note: if a connection is being used by an active Schedule, you'll be asked to remove or reassign that schedule first — this protects you from accidentally breaking an automation you forgot about.</w:t>
      </w:r>
    </w:p>
    <w:p>
      <w:pPr>
        <w:pStyle w:val="Heading1"/>
        <w:spacing w:after="200" w:before="440"/>
      </w:pPr>
      <w:r>
        <w:rPr>
          <w:b/>
          <w:bCs/>
          <w:color w:val="0B1F3A"/>
          <w:sz w:val="32"/>
          <w:szCs w:val="32"/>
        </w:rPr>
        <w:t xml:space="preserve">5. Compose &amp; Send — Sending One Message</w:t>
      </w:r>
    </w:p>
    <w:p>
      <w:pPr>
        <w:spacing w:after="160" w:line="300"/>
      </w:pPr>
      <w:r>
        <w:rPr>
          <w:color w:val="1E293B"/>
          <w:sz w:val="22"/>
          <w:szCs w:val="22"/>
        </w:rPr>
        <w:t xml:space="preserve">This is the simplest way to send a single message right now, to one person or one channel.</w:t>
      </w:r>
    </w:p>
    <w:p>
      <w:pPr>
        <w:pStyle w:val="Heading2"/>
        <w:spacing w:after="140" w:before="320"/>
      </w:pPr>
      <w:r>
        <w:rPr>
          <w:b/>
          <w:bCs/>
          <w:color w:val="0B1F3A"/>
          <w:sz w:val="25"/>
          <w:szCs w:val="25"/>
        </w:rPr>
        <w:t xml:space="preserve">Step-by-step: Sending a message</w:t>
      </w:r>
    </w:p>
    <w:p>
      <w:pPr>
        <w:spacing w:after="60" w:before="160"/>
      </w:pPr>
      <w:r>
        <w:rPr>
          <w:b/>
          <w:bCs/>
          <w:color w:val="1E90FF"/>
          <w:sz w:val="22"/>
          <w:szCs w:val="22"/>
        </w:rPr>
        <w:t xml:space="preserve">Step 1: </w:t>
      </w:r>
      <w:r>
        <w:rPr>
          <w:b/>
          <w:bCs/>
          <w:color w:val="0B1F3A"/>
          <w:sz w:val="22"/>
          <w:szCs w:val="22"/>
        </w:rPr>
        <w:t xml:space="preserve">Go to the Compose &amp; Send tab</w:t>
      </w:r>
    </w:p>
    <w:p>
      <w:pPr>
        <w:spacing w:after="140" w:line="300"/>
        <w:ind w:left="260"/>
      </w:pPr>
      <w:r>
        <w:rPr>
          <w:color w:val="1E293B"/>
          <w:sz w:val="21"/>
          <w:szCs w:val="21"/>
        </w:rPr>
        <w:t xml:space="preserve"/>
      </w:r>
    </w:p>
    <w:p>
      <w:pPr>
        <w:spacing w:after="60" w:before="160"/>
      </w:pPr>
      <w:r>
        <w:rPr>
          <w:b/>
          <w:bCs/>
          <w:color w:val="1E90FF"/>
          <w:sz w:val="22"/>
          <w:szCs w:val="22"/>
        </w:rPr>
        <w:t xml:space="preserve">Step 2: </w:t>
      </w:r>
      <w:r>
        <w:rPr>
          <w:b/>
          <w:bCs/>
          <w:color w:val="0B1F3A"/>
          <w:sz w:val="22"/>
          <w:szCs w:val="22"/>
        </w:rPr>
        <w:t xml:space="preserve">Choose which connection to send through</w:t>
      </w:r>
    </w:p>
    <w:p>
      <w:pPr>
        <w:spacing w:after="140" w:line="300"/>
        <w:ind w:left="260"/>
      </w:pPr>
      <w:r>
        <w:rPr>
          <w:color w:val="1E293B"/>
          <w:sz w:val="21"/>
          <w:szCs w:val="21"/>
        </w:rPr>
        <w:t xml:space="preserve">Pick from the dropdown — e.g., your Gmail connection.</w:t>
      </w:r>
    </w:p>
    <w:p>
      <w:pPr>
        <w:spacing w:after="60" w:before="160"/>
      </w:pPr>
      <w:r>
        <w:rPr>
          <w:b/>
          <w:bCs/>
          <w:color w:val="1E90FF"/>
          <w:sz w:val="22"/>
          <w:szCs w:val="22"/>
        </w:rPr>
        <w:t xml:space="preserve">Step 3: </w:t>
      </w:r>
      <w:r>
        <w:rPr>
          <w:b/>
          <w:bCs/>
          <w:color w:val="0B1F3A"/>
          <w:sz w:val="22"/>
          <w:szCs w:val="22"/>
        </w:rPr>
        <w:t xml:space="preserve">If sending an email, enter who it's going to</w:t>
      </w:r>
    </w:p>
    <w:p>
      <w:pPr>
        <w:spacing w:after="140" w:line="300"/>
        <w:ind w:left="260"/>
      </w:pPr>
      <w:r>
        <w:rPr>
          <w:color w:val="1E293B"/>
          <w:sz w:val="21"/>
          <w:szCs w:val="21"/>
        </w:rPr>
        <w:t xml:space="preserve">Type the recipient's email address in the "To" field.</w:t>
      </w:r>
    </w:p>
    <w:p>
      <w:pPr>
        <w:spacing w:after="60" w:before="160"/>
      </w:pPr>
      <w:r>
        <w:rPr>
          <w:b/>
          <w:bCs/>
          <w:color w:val="1E90FF"/>
          <w:sz w:val="22"/>
          <w:szCs w:val="22"/>
        </w:rPr>
        <w:t xml:space="preserve">Step 4: </w:t>
      </w:r>
      <w:r>
        <w:rPr>
          <w:b/>
          <w:bCs/>
          <w:color w:val="0B1F3A"/>
          <w:sz w:val="22"/>
          <w:szCs w:val="22"/>
        </w:rPr>
        <w:t xml:space="preserve">Write a subject line</w:t>
      </w:r>
    </w:p>
    <w:p>
      <w:pPr>
        <w:spacing w:after="140" w:line="300"/>
        <w:ind w:left="260"/>
      </w:pPr>
      <w:r>
        <w:rPr>
          <w:color w:val="1E293B"/>
          <w:sz w:val="21"/>
          <w:szCs w:val="21"/>
        </w:rPr>
        <w:t xml:space="preserve">This is optional for non-email connections like Slack.</w:t>
      </w:r>
    </w:p>
    <w:p>
      <w:pPr>
        <w:spacing w:after="60" w:before="160"/>
      </w:pPr>
      <w:r>
        <w:rPr>
          <w:b/>
          <w:bCs/>
          <w:color w:val="1E90FF"/>
          <w:sz w:val="22"/>
          <w:szCs w:val="22"/>
        </w:rPr>
        <w:t xml:space="preserve">Step 5: </w:t>
      </w:r>
      <w:r>
        <w:rPr>
          <w:b/>
          <w:bCs/>
          <w:color w:val="0B1F3A"/>
          <w:sz w:val="22"/>
          <w:szCs w:val="22"/>
        </w:rPr>
        <w:t xml:space="preserve">Write your message</w:t>
      </w:r>
    </w:p>
    <w:p>
      <w:pPr>
        <w:spacing w:after="140" w:line="300"/>
        <w:ind w:left="260"/>
      </w:pPr>
      <w:r>
        <w:rPr>
          <w:color w:val="1E293B"/>
          <w:sz w:val="21"/>
          <w:szCs w:val="21"/>
        </w:rPr>
        <w:t xml:space="preserve">Use the toolbar above the message box to make text Bold, Italic, Underlined, or Highlighted — just like in Gmail's own compose window.</w:t>
      </w:r>
    </w:p>
    <w:p>
      <w:pPr>
        <w:spacing w:after="60" w:before="160"/>
      </w:pPr>
      <w:r>
        <w:rPr>
          <w:b/>
          <w:bCs/>
          <w:color w:val="1E90FF"/>
          <w:sz w:val="22"/>
          <w:szCs w:val="22"/>
        </w:rPr>
        <w:t xml:space="preserve">Step 6: </w:t>
      </w:r>
      <w:r>
        <w:rPr>
          <w:b/>
          <w:bCs/>
          <w:color w:val="0B1F3A"/>
          <w:sz w:val="22"/>
          <w:szCs w:val="22"/>
        </w:rPr>
        <w:t xml:space="preserve">Click "Send now"</w:t>
      </w:r>
    </w:p>
    <w:p>
      <w:pPr>
        <w:spacing w:after="140" w:line="300"/>
        <w:ind w:left="260"/>
      </w:pPr>
      <w:r>
        <w:rPr>
          <w:color w:val="1E293B"/>
          <w:sz w:val="21"/>
          <w:szCs w:val="21"/>
        </w:rPr>
        <w:t xml:space="preserve">Your message goes out immediately, and you'll see a confirmation.</w:t>
      </w:r>
    </w:p>
    <w:p>
      <w:pPr>
        <w:pStyle w:val="Heading1"/>
        <w:spacing w:after="200" w:before="440"/>
      </w:pPr>
      <w:r>
        <w:rPr>
          <w:b/>
          <w:bCs/>
          <w:color w:val="0B1F3A"/>
          <w:sz w:val="32"/>
          <w:szCs w:val="32"/>
        </w:rPr>
        <w:t xml:space="preserve">6. Bulk Merge — Sending to Many People at Once</w:t>
      </w:r>
    </w:p>
    <w:p>
      <w:pPr>
        <w:spacing w:after="160" w:line="300"/>
      </w:pPr>
      <w:r>
        <w:rPr>
          <w:color w:val="1E293B"/>
          <w:sz w:val="22"/>
          <w:szCs w:val="22"/>
        </w:rPr>
        <w:t xml:space="preserve">Bulk Merge is for when you need to send a similar message to many people, but with small personal details changed for each person — like their name, amount due, or a custom detail. Instead of writing 200 separate emails, you write one message template, and ShreeLix Automate fills in the blanks for everyone automatically, using a Google Sheet as the source of names and details.</w:t>
      </w:r>
    </w:p>
    <w:p>
      <w:pPr>
        <w:pStyle w:val="Heading2"/>
        <w:spacing w:after="140" w:before="320"/>
      </w:pPr>
      <w:r>
        <w:rPr>
          <w:b/>
          <w:bCs/>
          <w:color w:val="0B1F3A"/>
          <w:sz w:val="25"/>
          <w:szCs w:val="25"/>
        </w:rPr>
        <w:t xml:space="preserve">Real-world examples</w:t>
      </w:r>
    </w:p>
    <w:p>
      <w:pPr>
        <w:pStyle w:val="ListParagraph"/>
        <w:numPr>
          <w:ilvl w:val="0"/>
          <w:numId w:val="1"/>
        </w:numPr>
        <w:spacing w:after="80" w:line="290"/>
      </w:pPr>
      <w:r>
        <w:rPr>
          <w:color w:val="1E293B"/>
          <w:sz w:val="21"/>
          <w:szCs w:val="21"/>
        </w:rPr>
        <w:t xml:space="preserve">Sending payment reminders to every customer with an outstanding balance</w:t>
      </w:r>
    </w:p>
    <w:p>
      <w:pPr>
        <w:pStyle w:val="ListParagraph"/>
        <w:numPr>
          <w:ilvl w:val="0"/>
          <w:numId w:val="1"/>
        </w:numPr>
        <w:spacing w:after="80" w:line="290"/>
      </w:pPr>
      <w:r>
        <w:rPr>
          <w:color w:val="1E293B"/>
          <w:sz w:val="21"/>
          <w:szCs w:val="21"/>
        </w:rPr>
        <w:t xml:space="preserve">Sending a personalized welcome email to a list of new members</w:t>
      </w:r>
    </w:p>
    <w:p>
      <w:pPr>
        <w:pStyle w:val="ListParagraph"/>
        <w:numPr>
          <w:ilvl w:val="0"/>
          <w:numId w:val="1"/>
        </w:numPr>
        <w:spacing w:after="80" w:line="290"/>
      </w:pPr>
      <w:r>
        <w:rPr>
          <w:color w:val="1E293B"/>
          <w:sz w:val="21"/>
          <w:szCs w:val="21"/>
        </w:rPr>
        <w:t xml:space="preserve">Sending certificates to everyone who completed a course</w:t>
      </w:r>
    </w:p>
    <w:p>
      <w:pPr>
        <w:pStyle w:val="ListParagraph"/>
        <w:numPr>
          <w:ilvl w:val="0"/>
          <w:numId w:val="1"/>
        </w:numPr>
        <w:spacing w:after="80" w:line="290"/>
      </w:pPr>
      <w:r>
        <w:rPr>
          <w:color w:val="1E293B"/>
          <w:sz w:val="21"/>
          <w:szCs w:val="21"/>
        </w:rPr>
        <w:t xml:space="preserve">Sending a monthly update to your entire customer list</w:t>
      </w:r>
    </w:p>
    <w:p>
      <w:pPr>
        <w:pStyle w:val="Heading2"/>
        <w:spacing w:after="140" w:before="320"/>
      </w:pPr>
      <w:r>
        <w:rPr>
          <w:b/>
          <w:bCs/>
          <w:color w:val="0B1F3A"/>
          <w:sz w:val="25"/>
          <w:szCs w:val="25"/>
        </w:rPr>
        <w:t xml:space="preserve">Step-by-step: Setting up your Google Sheet</w:t>
      </w:r>
    </w:p>
    <w:p>
      <w:pPr>
        <w:spacing w:after="60" w:before="160"/>
      </w:pPr>
      <w:r>
        <w:rPr>
          <w:b/>
          <w:bCs/>
          <w:color w:val="1E90FF"/>
          <w:sz w:val="22"/>
          <w:szCs w:val="22"/>
        </w:rPr>
        <w:t xml:space="preserve">Step 1: </w:t>
      </w:r>
      <w:r>
        <w:rPr>
          <w:b/>
          <w:bCs/>
          <w:color w:val="0B1F3A"/>
          <w:sz w:val="22"/>
          <w:szCs w:val="22"/>
        </w:rPr>
        <w:t xml:space="preserve">Create a Google Sheet</w:t>
      </w:r>
    </w:p>
    <w:p>
      <w:pPr>
        <w:spacing w:after="140" w:line="300"/>
        <w:ind w:left="260"/>
      </w:pPr>
      <w:r>
        <w:rPr>
          <w:color w:val="1E293B"/>
          <w:sz w:val="21"/>
          <w:szCs w:val="21"/>
        </w:rPr>
        <w:t xml:space="preserve">Go to Google Sheets and create a new spreadsheet.</w:t>
      </w:r>
    </w:p>
    <w:p>
      <w:pPr>
        <w:spacing w:after="60" w:before="160"/>
      </w:pPr>
      <w:r>
        <w:rPr>
          <w:b/>
          <w:bCs/>
          <w:color w:val="1E90FF"/>
          <w:sz w:val="22"/>
          <w:szCs w:val="22"/>
        </w:rPr>
        <w:t xml:space="preserve">Step 2: </w:t>
      </w:r>
      <w:r>
        <w:rPr>
          <w:b/>
          <w:bCs/>
          <w:color w:val="0B1F3A"/>
          <w:sz w:val="22"/>
          <w:szCs w:val="22"/>
        </w:rPr>
        <w:t xml:space="preserve">Add column headers in the first row</w:t>
      </w:r>
    </w:p>
    <w:p>
      <w:pPr>
        <w:spacing w:after="140" w:line="300"/>
        <w:ind w:left="260"/>
      </w:pPr>
      <w:r>
        <w:rPr>
          <w:color w:val="1E293B"/>
          <w:sz w:val="21"/>
          <w:szCs w:val="21"/>
        </w:rPr>
        <w:t xml:space="preserve">For example: name, email, amount. The column called "email" (or whatever you name it) must contain each person's email address.</w:t>
      </w:r>
    </w:p>
    <w:p>
      <w:pPr>
        <w:spacing w:after="60" w:before="160"/>
      </w:pPr>
      <w:r>
        <w:rPr>
          <w:b/>
          <w:bCs/>
          <w:color w:val="1E90FF"/>
          <w:sz w:val="22"/>
          <w:szCs w:val="22"/>
        </w:rPr>
        <w:t xml:space="preserve">Step 3: </w:t>
      </w:r>
      <w:r>
        <w:rPr>
          <w:b/>
          <w:bCs/>
          <w:color w:val="0B1F3A"/>
          <w:sz w:val="22"/>
          <w:szCs w:val="22"/>
        </w:rPr>
        <w:t xml:space="preserve">Fill in one row per person</w:t>
      </w:r>
    </w:p>
    <w:p>
      <w:pPr>
        <w:spacing w:after="140" w:line="300"/>
        <w:ind w:left="260"/>
      </w:pPr>
      <w:r>
        <w:rPr>
          <w:color w:val="1E293B"/>
          <w:sz w:val="21"/>
          <w:szCs w:val="21"/>
        </w:rPr>
        <w:t xml:space="preserve">Each row is one person who will receive a message.</w:t>
      </w:r>
    </w:p>
    <w:p>
      <w:pPr>
        <w:spacing w:after="60" w:before="160"/>
      </w:pPr>
      <w:r>
        <w:rPr>
          <w:b/>
          <w:bCs/>
          <w:color w:val="1E90FF"/>
          <w:sz w:val="22"/>
          <w:szCs w:val="22"/>
        </w:rPr>
        <w:t xml:space="preserve">Step 4: </w:t>
      </w:r>
      <w:r>
        <w:rPr>
          <w:b/>
          <w:bCs/>
          <w:color w:val="0B1F3A"/>
          <w:sz w:val="22"/>
          <w:szCs w:val="22"/>
        </w:rPr>
        <w:t xml:space="preserve">Copy the Sheet's web address</w:t>
      </w:r>
    </w:p>
    <w:p>
      <w:pPr>
        <w:spacing w:after="140" w:line="300"/>
        <w:ind w:left="260"/>
      </w:pPr>
      <w:r>
        <w:rPr>
          <w:color w:val="1E293B"/>
          <w:sz w:val="21"/>
          <w:szCs w:val="21"/>
        </w:rPr>
        <w:t xml:space="preserve">From your browser's address bar, once the Sheet is open.</w:t>
      </w:r>
    </w:p>
    <w:p>
      <w:pPr>
        <w:pStyle w:val="Heading2"/>
        <w:spacing w:after="140" w:before="320"/>
      </w:pPr>
      <w:r>
        <w:rPr>
          <w:b/>
          <w:bCs/>
          <w:color w:val="0B1F3A"/>
          <w:sz w:val="25"/>
          <w:szCs w:val="25"/>
        </w:rPr>
        <w:t xml:space="preserve">Step-by-step: Sending a bulk message</w:t>
      </w:r>
    </w:p>
    <w:p>
      <w:pPr>
        <w:spacing w:after="60" w:before="160"/>
      </w:pPr>
      <w:r>
        <w:rPr>
          <w:b/>
          <w:bCs/>
          <w:color w:val="1E90FF"/>
          <w:sz w:val="22"/>
          <w:szCs w:val="22"/>
        </w:rPr>
        <w:t xml:space="preserve">Step 1: </w:t>
      </w:r>
      <w:r>
        <w:rPr>
          <w:b/>
          <w:bCs/>
          <w:color w:val="0B1F3A"/>
          <w:sz w:val="22"/>
          <w:szCs w:val="22"/>
        </w:rPr>
        <w:t xml:space="preserve">Go to the Bulk Merge tab</w:t>
      </w:r>
    </w:p>
    <w:p>
      <w:pPr>
        <w:spacing w:after="140" w:line="300"/>
        <w:ind w:left="260"/>
      </w:pPr>
      <w:r>
        <w:rPr>
          <w:color w:val="1E293B"/>
          <w:sz w:val="21"/>
          <w:szCs w:val="21"/>
        </w:rPr>
        <w:t xml:space="preserve"/>
      </w:r>
    </w:p>
    <w:p>
      <w:pPr>
        <w:spacing w:after="60" w:before="160"/>
      </w:pPr>
      <w:r>
        <w:rPr>
          <w:b/>
          <w:bCs/>
          <w:color w:val="1E90FF"/>
          <w:sz w:val="22"/>
          <w:szCs w:val="22"/>
        </w:rPr>
        <w:t xml:space="preserve">Step 2: </w:t>
      </w:r>
      <w:r>
        <w:rPr>
          <w:b/>
          <w:bCs/>
          <w:color w:val="0B1F3A"/>
          <w:sz w:val="22"/>
          <w:szCs w:val="22"/>
        </w:rPr>
        <w:t xml:space="preserve">Choose your Google connection</w:t>
      </w:r>
    </w:p>
    <w:p>
      <w:pPr>
        <w:spacing w:after="140" w:line="300"/>
        <w:ind w:left="260"/>
      </w:pPr>
      <w:r>
        <w:rPr>
          <w:color w:val="1E293B"/>
          <w:sz w:val="21"/>
          <w:szCs w:val="21"/>
        </w:rPr>
        <w:t xml:space="preserve">If you haven't connected Google yet, do that first in the Connections tab — one connection works for everything.</w:t>
      </w:r>
    </w:p>
    <w:p>
      <w:pPr>
        <w:spacing w:after="60" w:before="160"/>
      </w:pPr>
      <w:r>
        <w:rPr>
          <w:b/>
          <w:bCs/>
          <w:color w:val="1E90FF"/>
          <w:sz w:val="22"/>
          <w:szCs w:val="22"/>
        </w:rPr>
        <w:t xml:space="preserve">Step 3: </w:t>
      </w:r>
      <w:r>
        <w:rPr>
          <w:b/>
          <w:bCs/>
          <w:color w:val="0B1F3A"/>
          <w:sz w:val="22"/>
          <w:szCs w:val="22"/>
        </w:rPr>
        <w:t xml:space="preserve">Paste your Google Sheet's web address</w:t>
      </w:r>
    </w:p>
    <w:p>
      <w:pPr>
        <w:spacing w:after="140" w:line="300"/>
        <w:ind w:left="260"/>
      </w:pPr>
      <w:r>
        <w:rPr>
          <w:color w:val="1E293B"/>
          <w:sz w:val="21"/>
          <w:szCs w:val="21"/>
        </w:rPr>
        <w:t xml:space="preserve">Into the "Google Sheet URL" box.</w:t>
      </w:r>
    </w:p>
    <w:p>
      <w:pPr>
        <w:spacing w:after="60" w:before="160"/>
      </w:pPr>
      <w:r>
        <w:rPr>
          <w:b/>
          <w:bCs/>
          <w:color w:val="1E90FF"/>
          <w:sz w:val="22"/>
          <w:szCs w:val="22"/>
        </w:rPr>
        <w:t xml:space="preserve">Step 4: </w:t>
      </w:r>
      <w:r>
        <w:rPr>
          <w:b/>
          <w:bCs/>
          <w:color w:val="0B1F3A"/>
          <w:sz w:val="22"/>
          <w:szCs w:val="22"/>
        </w:rPr>
        <w:t xml:space="preserve">Click "Preview columns"</w:t>
      </w:r>
    </w:p>
    <w:p>
      <w:pPr>
        <w:spacing w:after="140" w:line="300"/>
        <w:ind w:left="260"/>
      </w:pPr>
      <w:r>
        <w:rPr>
          <w:color w:val="1E293B"/>
          <w:sz w:val="21"/>
          <w:szCs w:val="21"/>
        </w:rPr>
        <w:t xml:space="preserve">This confirms ShreeLix Automate can read your Sheet, and shows you the exact column names you can use.</w:t>
      </w:r>
    </w:p>
    <w:p>
      <w:pPr>
        <w:spacing w:after="60" w:before="160"/>
      </w:pPr>
      <w:r>
        <w:rPr>
          <w:b/>
          <w:bCs/>
          <w:color w:val="1E90FF"/>
          <w:sz w:val="22"/>
          <w:szCs w:val="22"/>
        </w:rPr>
        <w:t xml:space="preserve">Step 5: </w:t>
      </w:r>
      <w:r>
        <w:rPr>
          <w:b/>
          <w:bCs/>
          <w:color w:val="0B1F3A"/>
          <w:sz w:val="22"/>
          <w:szCs w:val="22"/>
        </w:rPr>
        <w:t xml:space="preserve">Enter which column has the email address</w:t>
      </w:r>
    </w:p>
    <w:p>
      <w:pPr>
        <w:spacing w:after="140" w:line="300"/>
        <w:ind w:left="260"/>
      </w:pPr>
      <w:r>
        <w:rPr>
          <w:color w:val="1E293B"/>
          <w:sz w:val="21"/>
          <w:szCs w:val="21"/>
        </w:rPr>
        <w:t xml:space="preserve">Usually just type: email</w:t>
      </w:r>
    </w:p>
    <w:p>
      <w:pPr>
        <w:spacing w:after="60" w:before="160"/>
      </w:pPr>
      <w:r>
        <w:rPr>
          <w:b/>
          <w:bCs/>
          <w:color w:val="1E90FF"/>
          <w:sz w:val="22"/>
          <w:szCs w:val="22"/>
        </w:rPr>
        <w:t xml:space="preserve">Step 6: </w:t>
      </w:r>
      <w:r>
        <w:rPr>
          <w:b/>
          <w:bCs/>
          <w:color w:val="0B1F3A"/>
          <w:sz w:val="22"/>
          <w:szCs w:val="22"/>
        </w:rPr>
        <w:t xml:space="preserve">Write your subject and message</w:t>
      </w:r>
    </w:p>
    <w:p>
      <w:pPr>
        <w:spacing w:after="140" w:line="300"/>
        <w:ind w:left="260"/>
      </w:pPr>
      <w:r>
        <w:rPr>
          <w:color w:val="1E293B"/>
          <w:sz w:val="21"/>
          <w:szCs w:val="21"/>
        </w:rPr>
        <w:t xml:space="preserve">Anywhere you want a personal detail to appear, type the column name inside double curly brackets — for example: Hi {{name}}, your amount due is {{amount}}. When sent, {{name}} and {{amount}} will automatically be replaced with each person's real details from the Sheet.</w:t>
      </w:r>
    </w:p>
    <w:p>
      <w:pPr>
        <w:spacing w:after="60" w:before="160"/>
      </w:pPr>
      <w:r>
        <w:rPr>
          <w:b/>
          <w:bCs/>
          <w:color w:val="1E90FF"/>
          <w:sz w:val="22"/>
          <w:szCs w:val="22"/>
        </w:rPr>
        <w:t xml:space="preserve">Step 7: </w:t>
      </w:r>
      <w:r>
        <w:rPr>
          <w:b/>
          <w:bCs/>
          <w:color w:val="0B1F3A"/>
          <w:sz w:val="22"/>
          <w:szCs w:val="22"/>
        </w:rPr>
        <w:t xml:space="preserve">(Optional) Preview one real message first</w:t>
      </w:r>
    </w:p>
    <w:p>
      <w:pPr>
        <w:spacing w:after="140" w:line="300"/>
        <w:ind w:left="260"/>
      </w:pPr>
      <w:r>
        <w:rPr>
          <w:color w:val="1E293B"/>
          <w:sz w:val="21"/>
          <w:szCs w:val="21"/>
        </w:rPr>
        <w:t xml:space="preserve">Click "Preview one real message first" to see exactly what one real person would receive — this doesn't send anything and doesn't use a credit, so it's completely safe to check before sending to everyone.</w:t>
      </w:r>
    </w:p>
    <w:p>
      <w:pPr>
        <w:spacing w:after="60" w:before="160"/>
      </w:pPr>
      <w:r>
        <w:rPr>
          <w:b/>
          <w:bCs/>
          <w:color w:val="1E90FF"/>
          <w:sz w:val="22"/>
          <w:szCs w:val="22"/>
        </w:rPr>
        <w:t xml:space="preserve">Step 8: </w:t>
      </w:r>
      <w:r>
        <w:rPr>
          <w:b/>
          <w:bCs/>
          <w:color w:val="0B1F3A"/>
          <w:sz w:val="22"/>
          <w:szCs w:val="22"/>
        </w:rPr>
        <w:t xml:space="preserve">Click "Send to all rows"</w:t>
      </w:r>
    </w:p>
    <w:p>
      <w:pPr>
        <w:spacing w:after="140" w:line="300"/>
        <w:ind w:left="260"/>
      </w:pPr>
      <w:r>
        <w:rPr>
          <w:color w:val="1E293B"/>
          <w:sz w:val="21"/>
          <w:szCs w:val="21"/>
        </w:rPr>
        <w:t xml:space="preserve">Confirm when asked, and ShreeLix Automate will send a personalized message to everyone in your Sheet.</w:t>
      </w:r>
    </w:p>
    <w:p>
      <w:pPr>
        <w:pStyle w:val="Heading2"/>
        <w:spacing w:after="140" w:before="320"/>
      </w:pPr>
      <w:r>
        <w:rPr>
          <w:b/>
          <w:bCs/>
          <w:color w:val="0B1F3A"/>
          <w:sz w:val="25"/>
          <w:szCs w:val="25"/>
        </w:rPr>
        <w:t xml:space="preserve">Sending only to specific people (Conditions)</w:t>
      </w:r>
    </w:p>
    <w:p>
      <w:pPr>
        <w:spacing w:after="160" w:line="300"/>
      </w:pPr>
      <w:r>
        <w:rPr>
          <w:color w:val="1E293B"/>
          <w:sz w:val="22"/>
          <w:szCs w:val="22"/>
        </w:rPr>
        <w:t xml:space="preserve">Sometimes you don't want to message everyone in the Sheet — only people who match a certain rule. For example, only customers whose "status" column says "overdue."</w:t>
      </w:r>
    </w:p>
    <w:p>
      <w:pPr>
        <w:spacing w:after="60" w:before="160"/>
      </w:pPr>
      <w:r>
        <w:rPr>
          <w:b/>
          <w:bCs/>
          <w:color w:val="1E90FF"/>
          <w:sz w:val="22"/>
          <w:szCs w:val="22"/>
        </w:rPr>
        <w:t xml:space="preserve">Step 1: </w:t>
      </w:r>
      <w:r>
        <w:rPr>
          <w:b/>
          <w:bCs/>
          <w:color w:val="0B1F3A"/>
          <w:sz w:val="22"/>
          <w:szCs w:val="22"/>
        </w:rPr>
        <w:t xml:space="preserve">Tick "Only send to rows matching a condition"</w:t>
      </w:r>
    </w:p>
    <w:p>
      <w:pPr>
        <w:spacing w:after="140" w:line="300"/>
        <w:ind w:left="260"/>
      </w:pPr>
      <w:r>
        <w:rPr>
          <w:color w:val="1E293B"/>
          <w:sz w:val="21"/>
          <w:szCs w:val="21"/>
        </w:rPr>
        <w:t xml:space="preserve"/>
      </w:r>
    </w:p>
    <w:p>
      <w:pPr>
        <w:spacing w:after="60" w:before="160"/>
      </w:pPr>
      <w:r>
        <w:rPr>
          <w:b/>
          <w:bCs/>
          <w:color w:val="1E90FF"/>
          <w:sz w:val="22"/>
          <w:szCs w:val="22"/>
        </w:rPr>
        <w:t xml:space="preserve">Step 2: </w:t>
      </w:r>
      <w:r>
        <w:rPr>
          <w:b/>
          <w:bCs/>
          <w:color w:val="0B1F3A"/>
          <w:sz w:val="22"/>
          <w:szCs w:val="22"/>
        </w:rPr>
        <w:t xml:space="preserve">Choose the column to check</w:t>
      </w:r>
    </w:p>
    <w:p>
      <w:pPr>
        <w:spacing w:after="140" w:line="300"/>
        <w:ind w:left="260"/>
      </w:pPr>
      <w:r>
        <w:rPr>
          <w:color w:val="1E293B"/>
          <w:sz w:val="21"/>
          <w:szCs w:val="21"/>
        </w:rPr>
        <w:t xml:space="preserve">For example: status</w:t>
      </w:r>
    </w:p>
    <w:p>
      <w:pPr>
        <w:spacing w:after="60" w:before="160"/>
      </w:pPr>
      <w:r>
        <w:rPr>
          <w:b/>
          <w:bCs/>
          <w:color w:val="1E90FF"/>
          <w:sz w:val="22"/>
          <w:szCs w:val="22"/>
        </w:rPr>
        <w:t xml:space="preserve">Step 3: </w:t>
      </w:r>
      <w:r>
        <w:rPr>
          <w:b/>
          <w:bCs/>
          <w:color w:val="0B1F3A"/>
          <w:sz w:val="22"/>
          <w:szCs w:val="22"/>
        </w:rPr>
        <w:t xml:space="preserve">Choose the condition</w:t>
      </w:r>
    </w:p>
    <w:p>
      <w:pPr>
        <w:spacing w:after="140" w:line="300"/>
        <w:ind w:left="260"/>
      </w:pPr>
      <w:r>
        <w:rPr>
          <w:color w:val="1E293B"/>
          <w:sz w:val="21"/>
          <w:szCs w:val="21"/>
        </w:rPr>
        <w:t xml:space="preserve">Options include Equals, Not equals, Contains, Greater than, and Less than.</w:t>
      </w:r>
    </w:p>
    <w:p>
      <w:pPr>
        <w:spacing w:after="60" w:before="160"/>
      </w:pPr>
      <w:r>
        <w:rPr>
          <w:b/>
          <w:bCs/>
          <w:color w:val="1E90FF"/>
          <w:sz w:val="22"/>
          <w:szCs w:val="22"/>
        </w:rPr>
        <w:t xml:space="preserve">Step 4: </w:t>
      </w:r>
      <w:r>
        <w:rPr>
          <w:b/>
          <w:bCs/>
          <w:color w:val="0B1F3A"/>
          <w:sz w:val="22"/>
          <w:szCs w:val="22"/>
        </w:rPr>
        <w:t xml:space="preserve">Enter the value to compare against</w:t>
      </w:r>
    </w:p>
    <w:p>
      <w:pPr>
        <w:spacing w:after="140" w:line="300"/>
        <w:ind w:left="260"/>
      </w:pPr>
      <w:r>
        <w:rPr>
          <w:color w:val="1E293B"/>
          <w:sz w:val="21"/>
          <w:szCs w:val="21"/>
        </w:rPr>
        <w:t xml:space="preserve">For example: overdue</w:t>
      </w:r>
    </w:p>
    <w:p>
      <w:pPr>
        <w:spacing w:after="160" w:line="300"/>
      </w:pPr>
      <w:r>
        <w:rPr>
          <w:color w:val="1E293B"/>
          <w:sz w:val="22"/>
          <w:szCs w:val="22"/>
        </w:rPr>
        <w:t xml:space="preserve">Now, only rows where that condition is true will receive a message — everyone else is automatically skipped.</w:t>
      </w:r>
    </w:p>
    <w:p>
      <w:pPr>
        <w:pStyle w:val="Heading2"/>
        <w:spacing w:after="140" w:before="320"/>
      </w:pPr>
      <w:r>
        <w:rPr>
          <w:b/>
          <w:bCs/>
          <w:color w:val="0B1F3A"/>
          <w:sz w:val="25"/>
          <w:szCs w:val="25"/>
        </w:rPr>
        <w:t xml:space="preserve">Attaching a personalized document (like a certificate)</w:t>
      </w:r>
    </w:p>
    <w:p>
      <w:pPr>
        <w:spacing w:after="160" w:line="300"/>
      </w:pPr>
      <w:r>
        <w:rPr>
          <w:color w:val="1E293B"/>
          <w:sz w:val="22"/>
          <w:szCs w:val="22"/>
        </w:rPr>
        <w:t xml:space="preserve">If you want each person to receive their own personalized document — like a certificate with their name on it — you can design one template in Google Slides, and ShreeLix Automate will create a unique copy for every person automatically.</w:t>
      </w:r>
    </w:p>
    <w:p>
      <w:pPr>
        <w:spacing w:after="60" w:before="160"/>
      </w:pPr>
      <w:r>
        <w:rPr>
          <w:b/>
          <w:bCs/>
          <w:color w:val="1E90FF"/>
          <w:sz w:val="22"/>
          <w:szCs w:val="22"/>
        </w:rPr>
        <w:t xml:space="preserve">Step 1: </w:t>
      </w:r>
      <w:r>
        <w:rPr>
          <w:b/>
          <w:bCs/>
          <w:color w:val="0B1F3A"/>
          <w:sz w:val="22"/>
          <w:szCs w:val="22"/>
        </w:rPr>
        <w:t xml:space="preserve">Design your document once in Google Slides</w:t>
      </w:r>
    </w:p>
    <w:p>
      <w:pPr>
        <w:spacing w:after="140" w:line="300"/>
        <w:ind w:left="260"/>
      </w:pPr>
      <w:r>
        <w:rPr>
          <w:color w:val="1E293B"/>
          <w:sz w:val="21"/>
          <w:szCs w:val="21"/>
        </w:rPr>
        <w:t xml:space="preserve">Anywhere you want a personal detail, type the column name in double curly brackets, just like in your message — for example: Certificate of completion for {{name}}.</w:t>
      </w:r>
    </w:p>
    <w:p>
      <w:pPr>
        <w:spacing w:after="60" w:before="160"/>
      </w:pPr>
      <w:r>
        <w:rPr>
          <w:b/>
          <w:bCs/>
          <w:color w:val="1E90FF"/>
          <w:sz w:val="22"/>
          <w:szCs w:val="22"/>
        </w:rPr>
        <w:t xml:space="preserve">Step 2: </w:t>
      </w:r>
      <w:r>
        <w:rPr>
          <w:b/>
          <w:bCs/>
          <w:color w:val="0B1F3A"/>
          <w:sz w:val="22"/>
          <w:szCs w:val="22"/>
        </w:rPr>
        <w:t xml:space="preserve">Copy the Slides document's web address</w:t>
      </w:r>
    </w:p>
    <w:p>
      <w:pPr>
        <w:spacing w:after="140" w:line="300"/>
        <w:ind w:left="260"/>
      </w:pPr>
      <w:r>
        <w:rPr>
          <w:color w:val="1E293B"/>
          <w:sz w:val="21"/>
          <w:szCs w:val="21"/>
        </w:rPr>
        <w:t xml:space="preserve"/>
      </w:r>
    </w:p>
    <w:p>
      <w:pPr>
        <w:spacing w:after="60" w:before="160"/>
      </w:pPr>
      <w:r>
        <w:rPr>
          <w:b/>
          <w:bCs/>
          <w:color w:val="1E90FF"/>
          <w:sz w:val="22"/>
          <w:szCs w:val="22"/>
        </w:rPr>
        <w:t xml:space="preserve">Step 3: </w:t>
      </w:r>
      <w:r>
        <w:rPr>
          <w:b/>
          <w:bCs/>
          <w:color w:val="0B1F3A"/>
          <w:sz w:val="22"/>
          <w:szCs w:val="22"/>
        </w:rPr>
        <w:t xml:space="preserve">In Bulk Merge, tick "Attach a personalized document"</w:t>
      </w:r>
    </w:p>
    <w:p>
      <w:pPr>
        <w:spacing w:after="140" w:line="300"/>
        <w:ind w:left="260"/>
      </w:pPr>
      <w:r>
        <w:rPr>
          <w:color w:val="1E293B"/>
          <w:sz w:val="21"/>
          <w:szCs w:val="21"/>
        </w:rPr>
        <w:t xml:space="preserve"/>
      </w:r>
    </w:p>
    <w:p>
      <w:pPr>
        <w:spacing w:after="60" w:before="160"/>
      </w:pPr>
      <w:r>
        <w:rPr>
          <w:b/>
          <w:bCs/>
          <w:color w:val="1E90FF"/>
          <w:sz w:val="22"/>
          <w:szCs w:val="22"/>
        </w:rPr>
        <w:t xml:space="preserve">Step 4: </w:t>
      </w:r>
      <w:r>
        <w:rPr>
          <w:b/>
          <w:bCs/>
          <w:color w:val="0B1F3A"/>
          <w:sz w:val="22"/>
          <w:szCs w:val="22"/>
        </w:rPr>
        <w:t xml:space="preserve">Paste the Slides web address</w:t>
      </w:r>
    </w:p>
    <w:p>
      <w:pPr>
        <w:spacing w:after="140" w:line="300"/>
        <w:ind w:left="260"/>
      </w:pPr>
      <w:r>
        <w:rPr>
          <w:color w:val="1E293B"/>
          <w:sz w:val="21"/>
          <w:szCs w:val="21"/>
        </w:rPr>
        <w:t xml:space="preserve"/>
      </w:r>
    </w:p>
    <w:p>
      <w:pPr>
        <w:spacing w:after="60" w:before="160"/>
      </w:pPr>
      <w:r>
        <w:rPr>
          <w:b/>
          <w:bCs/>
          <w:color w:val="1E90FF"/>
          <w:sz w:val="22"/>
          <w:szCs w:val="22"/>
        </w:rPr>
        <w:t xml:space="preserve">Step 5: </w:t>
      </w:r>
      <w:r>
        <w:rPr>
          <w:b/>
          <w:bCs/>
          <w:color w:val="0B1F3A"/>
          <w:sz w:val="22"/>
          <w:szCs w:val="22"/>
        </w:rPr>
        <w:t xml:space="preserve">Name the file</w:t>
      </w:r>
    </w:p>
    <w:p>
      <w:pPr>
        <w:spacing w:after="140" w:line="300"/>
        <w:ind w:left="260"/>
      </w:pPr>
      <w:r>
        <w:rPr>
          <w:color w:val="1E293B"/>
          <w:sz w:val="21"/>
          <w:szCs w:val="21"/>
        </w:rPr>
        <w:t xml:space="preserve">For example: Certificate-{{name}}.pdf — this also personalizes the file name for each person.</w:t>
      </w:r>
    </w:p>
    <w:p>
      <w:pPr>
        <w:spacing w:after="60" w:before="160"/>
      </w:pPr>
      <w:r>
        <w:rPr>
          <w:b/>
          <w:bCs/>
          <w:color w:val="1E90FF"/>
          <w:sz w:val="22"/>
          <w:szCs w:val="22"/>
        </w:rPr>
        <w:t xml:space="preserve">Step 6: </w:t>
      </w:r>
      <w:r>
        <w:rPr>
          <w:b/>
          <w:bCs/>
          <w:color w:val="0B1F3A"/>
          <w:sz w:val="22"/>
          <w:szCs w:val="22"/>
        </w:rPr>
        <w:t xml:space="preserve">Send as normal</w:t>
      </w:r>
    </w:p>
    <w:p>
      <w:pPr>
        <w:spacing w:after="140" w:line="300"/>
        <w:ind w:left="260"/>
      </w:pPr>
      <w:r>
        <w:rPr>
          <w:color w:val="1E293B"/>
          <w:sz w:val="21"/>
          <w:szCs w:val="21"/>
        </w:rPr>
        <w:t xml:space="preserve">Each person will receive their own uniquely personalized PDF, automatically created and attached.</w:t>
      </w:r>
    </w:p>
    <w:p>
      <w:pPr>
        <w:pStyle w:val="Heading2"/>
        <w:spacing w:after="140" w:before="320"/>
      </w:pPr>
      <w:r>
        <w:rPr>
          <w:b/>
          <w:bCs/>
          <w:color w:val="0B1F3A"/>
          <w:sz w:val="25"/>
          <w:szCs w:val="25"/>
        </w:rPr>
        <w:t xml:space="preserve">A note on sending limits</w:t>
      </w:r>
    </w:p>
    <w:p>
      <w:pPr>
        <w:spacing w:after="160" w:line="300"/>
      </w:pPr>
      <w:r>
        <w:rPr>
          <w:color w:val="1E293B"/>
          <w:sz w:val="22"/>
          <w:szCs w:val="22"/>
        </w:rPr>
        <w:t xml:space="preserve">Gmail allows a maximum of around 500 emails per day for regular accounts. ShreeLix Automate automatically stops safely before this limit is reached, so you don't risk your Gmail account being flagged. If you have a very large list, you may need to send across two or more days.</w:t>
      </w:r>
    </w:p>
    <w:p>
      <w:pPr>
        <w:pStyle w:val="Heading1"/>
        <w:spacing w:after="200" w:before="440"/>
      </w:pPr>
      <w:r>
        <w:rPr>
          <w:b/>
          <w:bCs/>
          <w:color w:val="0B1F3A"/>
          <w:sz w:val="32"/>
          <w:szCs w:val="32"/>
        </w:rPr>
        <w:t xml:space="preserve">7. Schedules — Automating on a Timer</w:t>
      </w:r>
    </w:p>
    <w:p>
      <w:pPr>
        <w:spacing w:after="160" w:line="300"/>
      </w:pPr>
      <w:r>
        <w:rPr>
          <w:color w:val="1E293B"/>
          <w:sz w:val="22"/>
          <w:szCs w:val="22"/>
        </w:rPr>
        <w:t xml:space="preserve">Schedules let you set something up once, and have it run automatically — either every day at a certain time, or once on a specific future date. You don't need to remember to send it; ShreeLix Automate does it for you.</w:t>
      </w:r>
    </w:p>
    <w:p>
      <w:pPr>
        <w:pStyle w:val="Heading2"/>
        <w:spacing w:after="140" w:before="320"/>
      </w:pPr>
      <w:r>
        <w:rPr>
          <w:b/>
          <w:bCs/>
          <w:color w:val="0B1F3A"/>
          <w:sz w:val="25"/>
          <w:szCs w:val="25"/>
        </w:rPr>
        <w:t xml:space="preserve">The two ways a schedule can send</w:t>
      </w:r>
    </w:p>
    <w:p>
      <w:pPr>
        <w:pStyle w:val="ListParagraph"/>
        <w:numPr>
          <w:ilvl w:val="0"/>
          <w:numId w:val="1"/>
        </w:numPr>
        <w:spacing w:after="80" w:line="290"/>
      </w:pPr>
      <w:r>
        <w:rPr>
          <w:color w:val="1E293B"/>
          <w:sz w:val="21"/>
          <w:szCs w:val="21"/>
        </w:rPr>
        <w:t xml:space="preserve">Single recipient — sends to one fixed person or channel, exactly like Compose &amp; Send, but automatically</w:t>
      </w:r>
    </w:p>
    <w:p>
      <w:pPr>
        <w:pStyle w:val="ListParagraph"/>
        <w:numPr>
          <w:ilvl w:val="0"/>
          <w:numId w:val="1"/>
        </w:numPr>
        <w:spacing w:after="80" w:line="290"/>
      </w:pPr>
      <w:r>
        <w:rPr>
          <w:color w:val="1E293B"/>
          <w:sz w:val="21"/>
          <w:szCs w:val="21"/>
        </w:rPr>
        <w:t xml:space="preserve">Bulk (Sheet) — automatically re-runs a full Bulk Merge send, using your Google Sheet, on a timer — including personalized documents and conditions if you've set them up</w:t>
      </w:r>
    </w:p>
    <w:p>
      <w:pPr>
        <w:pStyle w:val="Heading2"/>
        <w:spacing w:after="140" w:before="320"/>
      </w:pPr>
      <w:r>
        <w:rPr>
          <w:b/>
          <w:bCs/>
          <w:color w:val="0B1F3A"/>
          <w:sz w:val="25"/>
          <w:szCs w:val="25"/>
        </w:rPr>
        <w:t xml:space="preserve">Step-by-step: Creating a schedule</w:t>
      </w:r>
    </w:p>
    <w:p>
      <w:pPr>
        <w:spacing w:after="60" w:before="160"/>
      </w:pPr>
      <w:r>
        <w:rPr>
          <w:b/>
          <w:bCs/>
          <w:color w:val="1E90FF"/>
          <w:sz w:val="22"/>
          <w:szCs w:val="22"/>
        </w:rPr>
        <w:t xml:space="preserve">Step 1: </w:t>
      </w:r>
      <w:r>
        <w:rPr>
          <w:b/>
          <w:bCs/>
          <w:color w:val="0B1F3A"/>
          <w:sz w:val="22"/>
          <w:szCs w:val="22"/>
        </w:rPr>
        <w:t xml:space="preserve">Go to the Schedules tab</w:t>
      </w:r>
    </w:p>
    <w:p>
      <w:pPr>
        <w:spacing w:after="140" w:line="300"/>
        <w:ind w:left="260"/>
      </w:pPr>
      <w:r>
        <w:rPr>
          <w:color w:val="1E293B"/>
          <w:sz w:val="21"/>
          <w:szCs w:val="21"/>
        </w:rPr>
        <w:t xml:space="preserve"/>
      </w:r>
    </w:p>
    <w:p>
      <w:pPr>
        <w:spacing w:after="60" w:before="160"/>
      </w:pPr>
      <w:r>
        <w:rPr>
          <w:b/>
          <w:bCs/>
          <w:color w:val="1E90FF"/>
          <w:sz w:val="22"/>
          <w:szCs w:val="22"/>
        </w:rPr>
        <w:t xml:space="preserve">Step 2: </w:t>
      </w:r>
      <w:r>
        <w:rPr>
          <w:b/>
          <w:bCs/>
          <w:color w:val="0B1F3A"/>
          <w:sz w:val="22"/>
          <w:szCs w:val="22"/>
        </w:rPr>
        <w:t xml:space="preserve">Give it a name</w:t>
      </w:r>
    </w:p>
    <w:p>
      <w:pPr>
        <w:spacing w:after="140" w:line="300"/>
        <w:ind w:left="260"/>
      </w:pPr>
      <w:r>
        <w:rPr>
          <w:color w:val="1E293B"/>
          <w:sz w:val="21"/>
          <w:szCs w:val="21"/>
        </w:rPr>
        <w:t xml:space="preserve">Something you'll recognize, like "Daily sales summary".</w:t>
      </w:r>
    </w:p>
    <w:p>
      <w:pPr>
        <w:spacing w:after="60" w:before="160"/>
      </w:pPr>
      <w:r>
        <w:rPr>
          <w:b/>
          <w:bCs/>
          <w:color w:val="1E90FF"/>
          <w:sz w:val="22"/>
          <w:szCs w:val="22"/>
        </w:rPr>
        <w:t xml:space="preserve">Step 3: </w:t>
      </w:r>
      <w:r>
        <w:rPr>
          <w:b/>
          <w:bCs/>
          <w:color w:val="0B1F3A"/>
          <w:sz w:val="22"/>
          <w:szCs w:val="22"/>
        </w:rPr>
        <w:t xml:space="preserve">Choose the connection to send through</w:t>
      </w:r>
    </w:p>
    <w:p>
      <w:pPr>
        <w:spacing w:after="140" w:line="300"/>
        <w:ind w:left="260"/>
      </w:pPr>
      <w:r>
        <w:rPr>
          <w:color w:val="1E293B"/>
          <w:sz w:val="21"/>
          <w:szCs w:val="21"/>
        </w:rPr>
        <w:t xml:space="preserve"/>
      </w:r>
    </w:p>
    <w:p>
      <w:pPr>
        <w:spacing w:after="60" w:before="160"/>
      </w:pPr>
      <w:r>
        <w:rPr>
          <w:b/>
          <w:bCs/>
          <w:color w:val="1E90FF"/>
          <w:sz w:val="22"/>
          <w:szCs w:val="22"/>
        </w:rPr>
        <w:t xml:space="preserve">Step 4: </w:t>
      </w:r>
      <w:r>
        <w:rPr>
          <w:b/>
          <w:bCs/>
          <w:color w:val="0B1F3A"/>
          <w:sz w:val="22"/>
          <w:szCs w:val="22"/>
        </w:rPr>
        <w:t xml:space="preserve">Choose who it goes to</w:t>
      </w:r>
    </w:p>
    <w:p>
      <w:pPr>
        <w:spacing w:after="140" w:line="300"/>
        <w:ind w:left="260"/>
      </w:pPr>
      <w:r>
        <w:rPr>
          <w:color w:val="1E293B"/>
          <w:sz w:val="21"/>
          <w:szCs w:val="21"/>
        </w:rPr>
        <w:t xml:space="preserve">One fixed recipient, or everyone in a Google Sheet — same options as described in the Bulk Merge section above.</w:t>
      </w:r>
    </w:p>
    <w:p>
      <w:pPr>
        <w:spacing w:after="60" w:before="160"/>
      </w:pPr>
      <w:r>
        <w:rPr>
          <w:b/>
          <w:bCs/>
          <w:color w:val="1E90FF"/>
          <w:sz w:val="22"/>
          <w:szCs w:val="22"/>
        </w:rPr>
        <w:t xml:space="preserve">Step 5: </w:t>
      </w:r>
      <w:r>
        <w:rPr>
          <w:b/>
          <w:bCs/>
          <w:color w:val="0B1F3A"/>
          <w:sz w:val="22"/>
          <w:szCs w:val="22"/>
        </w:rPr>
        <w:t xml:space="preserve">Write your subject and message</w:t>
      </w:r>
    </w:p>
    <w:p>
      <w:pPr>
        <w:spacing w:after="140" w:line="300"/>
        <w:ind w:left="260"/>
      </w:pPr>
      <w:r>
        <w:rPr>
          <w:color w:val="1E293B"/>
          <w:sz w:val="21"/>
          <w:szCs w:val="21"/>
        </w:rPr>
        <w:t xml:space="preserve"/>
      </w:r>
    </w:p>
    <w:p>
      <w:pPr>
        <w:spacing w:after="60" w:before="160"/>
      </w:pPr>
      <w:r>
        <w:rPr>
          <w:b/>
          <w:bCs/>
          <w:color w:val="1E90FF"/>
          <w:sz w:val="22"/>
          <w:szCs w:val="22"/>
        </w:rPr>
        <w:t xml:space="preserve">Step 6: </w:t>
      </w:r>
      <w:r>
        <w:rPr>
          <w:b/>
          <w:bCs/>
          <w:color w:val="0B1F3A"/>
          <w:sz w:val="22"/>
          <w:szCs w:val="22"/>
        </w:rPr>
        <w:t xml:space="preserve">Choose how often it repeats</w:t>
      </w:r>
    </w:p>
    <w:p>
      <w:pPr>
        <w:spacing w:after="140" w:line="300"/>
        <w:ind w:left="260"/>
      </w:pPr>
      <w:r>
        <w:rPr>
          <w:color w:val="1E293B"/>
          <w:sz w:val="21"/>
          <w:szCs w:val="21"/>
        </w:rPr>
        <w:t xml:space="preserve">"Every day" for a recurring schedule, or "Just once" for a specific one-time date.</w:t>
      </w:r>
    </w:p>
    <w:p>
      <w:pPr>
        <w:spacing w:after="60" w:before="160"/>
      </w:pPr>
      <w:r>
        <w:rPr>
          <w:b/>
          <w:bCs/>
          <w:color w:val="1E90FF"/>
          <w:sz w:val="22"/>
          <w:szCs w:val="22"/>
        </w:rPr>
        <w:t xml:space="preserve">Step 7: </w:t>
      </w:r>
      <w:r>
        <w:rPr>
          <w:b/>
          <w:bCs/>
          <w:color w:val="0B1F3A"/>
          <w:sz w:val="22"/>
          <w:szCs w:val="22"/>
        </w:rPr>
        <w:t xml:space="preserve">Choose the time</w:t>
      </w:r>
    </w:p>
    <w:p>
      <w:pPr>
        <w:spacing w:after="140" w:line="300"/>
        <w:ind w:left="260"/>
      </w:pPr>
      <w:r>
        <w:rPr>
          <w:color w:val="1E293B"/>
          <w:sz w:val="21"/>
          <w:szCs w:val="21"/>
        </w:rPr>
        <w:t xml:space="preserve">All times are in India time.</w:t>
      </w:r>
    </w:p>
    <w:p>
      <w:pPr>
        <w:spacing w:after="60" w:before="160"/>
      </w:pPr>
      <w:r>
        <w:rPr>
          <w:b/>
          <w:bCs/>
          <w:color w:val="1E90FF"/>
          <w:sz w:val="22"/>
          <w:szCs w:val="22"/>
        </w:rPr>
        <w:t xml:space="preserve">Step 8: </w:t>
      </w:r>
      <w:r>
        <w:rPr>
          <w:b/>
          <w:bCs/>
          <w:color w:val="0B1F3A"/>
          <w:sz w:val="22"/>
          <w:szCs w:val="22"/>
        </w:rPr>
        <w:t xml:space="preserve">Click "Create schedule"</w:t>
      </w:r>
    </w:p>
    <w:p>
      <w:pPr>
        <w:spacing w:after="140" w:line="300"/>
        <w:ind w:left="260"/>
      </w:pPr>
      <w:r>
        <w:rPr>
          <w:color w:val="1E293B"/>
          <w:sz w:val="21"/>
          <w:szCs w:val="21"/>
        </w:rPr>
        <w:t xml:space="preserve">Your automation is now live and will run automatically at the time you chose.</w:t>
      </w:r>
    </w:p>
    <w:p>
      <w:pPr>
        <w:pStyle w:val="Heading2"/>
        <w:spacing w:after="140" w:before="320"/>
      </w:pPr>
      <w:r>
        <w:rPr>
          <w:b/>
          <w:bCs/>
          <w:color w:val="0B1F3A"/>
          <w:sz w:val="25"/>
          <w:szCs w:val="25"/>
        </w:rPr>
        <w:t xml:space="preserve">Chaining multiple actions together (Extra Steps)</w:t>
      </w:r>
    </w:p>
    <w:p>
      <w:pPr>
        <w:spacing w:after="160" w:line="300"/>
      </w:pPr>
      <w:r>
        <w:rPr>
          <w:color w:val="1E293B"/>
          <w:sz w:val="22"/>
          <w:szCs w:val="22"/>
        </w:rPr>
        <w:t xml:space="preserve">Sometimes you want one trigger to do more than one thing — for example, sending an email AND posting a message in Slack, both from the same schedule. You can add as many extra steps as you like, right in the same creation screen.</w:t>
      </w:r>
    </w:p>
    <w:p>
      <w:pPr>
        <w:spacing w:after="60" w:before="160"/>
      </w:pPr>
      <w:r>
        <w:rPr>
          <w:b/>
          <w:bCs/>
          <w:color w:val="1E90FF"/>
          <w:sz w:val="22"/>
          <w:szCs w:val="22"/>
        </w:rPr>
        <w:t xml:space="preserve">Step 1: </w:t>
      </w:r>
      <w:r>
        <w:rPr>
          <w:b/>
          <w:bCs/>
          <w:color w:val="0B1F3A"/>
          <w:sz w:val="22"/>
          <w:szCs w:val="22"/>
        </w:rPr>
        <w:t xml:space="preserve">While creating a schedule, scroll to "Extra steps"</w:t>
      </w:r>
    </w:p>
    <w:p>
      <w:pPr>
        <w:spacing w:after="140" w:line="300"/>
        <w:ind w:left="260"/>
      </w:pPr>
      <w:r>
        <w:rPr>
          <w:color w:val="1E293B"/>
          <w:sz w:val="21"/>
          <w:szCs w:val="21"/>
        </w:rPr>
        <w:t xml:space="preserve">This only appears for "single recipient" schedules.</w:t>
      </w:r>
    </w:p>
    <w:p>
      <w:pPr>
        <w:spacing w:after="60" w:before="160"/>
      </w:pPr>
      <w:r>
        <w:rPr>
          <w:b/>
          <w:bCs/>
          <w:color w:val="1E90FF"/>
          <w:sz w:val="22"/>
          <w:szCs w:val="22"/>
        </w:rPr>
        <w:t xml:space="preserve">Step 2: </w:t>
      </w:r>
      <w:r>
        <w:rPr>
          <w:b/>
          <w:bCs/>
          <w:color w:val="0B1F3A"/>
          <w:sz w:val="22"/>
          <w:szCs w:val="22"/>
        </w:rPr>
        <w:t xml:space="preserve">Click "+ Add another step"</w:t>
      </w:r>
    </w:p>
    <w:p>
      <w:pPr>
        <w:spacing w:after="140" w:line="300"/>
        <w:ind w:left="260"/>
      </w:pPr>
      <w:r>
        <w:rPr>
          <w:color w:val="1E293B"/>
          <w:sz w:val="21"/>
          <w:szCs w:val="21"/>
        </w:rPr>
        <w:t xml:space="preserve">A new set of fields appears.</w:t>
      </w:r>
    </w:p>
    <w:p>
      <w:pPr>
        <w:spacing w:after="60" w:before="160"/>
      </w:pPr>
      <w:r>
        <w:rPr>
          <w:b/>
          <w:bCs/>
          <w:color w:val="1E90FF"/>
          <w:sz w:val="22"/>
          <w:szCs w:val="22"/>
        </w:rPr>
        <w:t xml:space="preserve">Step 3: </w:t>
      </w:r>
      <w:r>
        <w:rPr>
          <w:b/>
          <w:bCs/>
          <w:color w:val="0B1F3A"/>
          <w:sz w:val="22"/>
          <w:szCs w:val="22"/>
        </w:rPr>
        <w:t xml:space="preserve">Fill in the connection, recipient, and message for that step</w:t>
      </w:r>
    </w:p>
    <w:p>
      <w:pPr>
        <w:spacing w:after="140" w:line="300"/>
        <w:ind w:left="260"/>
      </w:pPr>
      <w:r>
        <w:rPr>
          <w:color w:val="1E293B"/>
          <w:sz w:val="21"/>
          <w:szCs w:val="21"/>
        </w:rPr>
        <w:t xml:space="preserve">Repeat this for as many additional steps as you need.</w:t>
      </w:r>
    </w:p>
    <w:p>
      <w:pPr>
        <w:spacing w:after="60" w:before="160"/>
      </w:pPr>
      <w:r>
        <w:rPr>
          <w:b/>
          <w:bCs/>
          <w:color w:val="1E90FF"/>
          <w:sz w:val="22"/>
          <w:szCs w:val="22"/>
        </w:rPr>
        <w:t xml:space="preserve">Step 4: </w:t>
      </w:r>
      <w:r>
        <w:rPr>
          <w:b/>
          <w:bCs/>
          <w:color w:val="0B1F3A"/>
          <w:sz w:val="22"/>
          <w:szCs w:val="22"/>
        </w:rPr>
        <w:t xml:space="preserve">Click "Create schedule"</w:t>
      </w:r>
    </w:p>
    <w:p>
      <w:pPr>
        <w:spacing w:after="140" w:line="300"/>
        <w:ind w:left="260"/>
      </w:pPr>
      <w:r>
        <w:rPr>
          <w:color w:val="1E293B"/>
          <w:sz w:val="21"/>
          <w:szCs w:val="21"/>
        </w:rPr>
        <w:t xml:space="preserve">All steps are created together and will run in order, one after another, whenever the schedule triggers.</w:t>
      </w:r>
    </w:p>
    <w:p>
      <w:pPr>
        <w:pStyle w:val="Heading2"/>
        <w:spacing w:after="140" w:before="320"/>
      </w:pPr>
      <w:r>
        <w:rPr>
          <w:b/>
          <w:bCs/>
          <w:color w:val="0B1F3A"/>
          <w:sz w:val="25"/>
          <w:szCs w:val="25"/>
        </w:rPr>
        <w:t xml:space="preserve">Pausing, resuming, and deleting schedules</w:t>
      </w:r>
    </w:p>
    <w:p>
      <w:pPr>
        <w:spacing w:after="160" w:line="300"/>
      </w:pPr>
      <w:r>
        <w:rPr>
          <w:color w:val="1E293B"/>
          <w:sz w:val="22"/>
          <w:szCs w:val="22"/>
        </w:rPr>
        <w:t xml:space="preserve">In the "Your schedules" list, each schedule has an "Active" checkbox — untick it to pause a schedule without deleting it, and tick it again to resume. Click "Delete" to permanently remove a schedule.</w:t>
      </w:r>
    </w:p>
    <w:p>
      <w:pPr>
        <w:pStyle w:val="Heading2"/>
        <w:spacing w:after="140" w:before="320"/>
      </w:pPr>
      <w:r>
        <w:rPr>
          <w:b/>
          <w:bCs/>
          <w:color w:val="0B1F3A"/>
          <w:sz w:val="25"/>
          <w:szCs w:val="25"/>
        </w:rPr>
        <w:t xml:space="preserve">What happens if a message fails to send?</w:t>
      </w:r>
    </w:p>
    <w:p>
      <w:pPr>
        <w:spacing w:after="160" w:line="300"/>
      </w:pPr>
      <w:r>
        <w:rPr>
          <w:color w:val="1E293B"/>
          <w:sz w:val="22"/>
          <w:szCs w:val="22"/>
        </w:rPr>
        <w:t xml:space="preserve">ShreeLix Automate automatically tries again a few times before giving up for that day, in case of a temporary problem. If it keeps failing, it will show as "Failed" in your History tab so you can investigate.</w:t>
      </w:r>
    </w:p>
    <w:p>
      <w:pPr>
        <w:pStyle w:val="Heading1"/>
        <w:spacing w:after="200" w:before="440"/>
      </w:pPr>
      <w:r>
        <w:rPr>
          <w:b/>
          <w:bCs/>
          <w:color w:val="0B1F3A"/>
          <w:sz w:val="32"/>
          <w:szCs w:val="32"/>
        </w:rPr>
        <w:t xml:space="preserve">8. Inbound Triggers — Letting Other Apps Notify You</w:t>
      </w:r>
    </w:p>
    <w:p>
      <w:pPr>
        <w:spacing w:after="160" w:line="300"/>
      </w:pPr>
      <w:r>
        <w:rPr>
          <w:color w:val="1E293B"/>
          <w:sz w:val="22"/>
          <w:szCs w:val="22"/>
        </w:rPr>
        <w:t xml:space="preserve">Everything covered so far is about ShreeLix Automate sending something out. Inbound Triggers work the opposite way: another app or service can notify ShreeLix Automate the moment something happens, and that automatically kicks off an action — without you clicking anything.</w:t>
      </w:r>
    </w:p>
    <w:p>
      <w:pPr>
        <w:pStyle w:val="Heading2"/>
        <w:spacing w:after="140" w:before="320"/>
      </w:pPr>
      <w:r>
        <w:rPr>
          <w:b/>
          <w:bCs/>
          <w:color w:val="0B1F3A"/>
          <w:sz w:val="25"/>
          <w:szCs w:val="25"/>
        </w:rPr>
        <w:t xml:space="preserve">Real-world examples</w:t>
      </w:r>
    </w:p>
    <w:p>
      <w:pPr>
        <w:pStyle w:val="ListParagraph"/>
        <w:numPr>
          <w:ilvl w:val="0"/>
          <w:numId w:val="1"/>
        </w:numPr>
        <w:spacing w:after="80" w:line="290"/>
      </w:pPr>
      <w:r>
        <w:rPr>
          <w:color w:val="1E293B"/>
          <w:sz w:val="21"/>
          <w:szCs w:val="21"/>
        </w:rPr>
        <w:t xml:space="preserve">The moment a customer pays you through a payment gateway, automatically send them a thank-you email</w:t>
      </w:r>
    </w:p>
    <w:p>
      <w:pPr>
        <w:pStyle w:val="ListParagraph"/>
        <w:numPr>
          <w:ilvl w:val="0"/>
          <w:numId w:val="1"/>
        </w:numPr>
        <w:spacing w:after="80" w:line="290"/>
      </w:pPr>
      <w:r>
        <w:rPr>
          <w:color w:val="1E293B"/>
          <w:sz w:val="21"/>
          <w:szCs w:val="21"/>
        </w:rPr>
        <w:t xml:space="preserve">The moment someone fills out a form on your website, automatically notify your team on Slack</w:t>
      </w:r>
    </w:p>
    <w:p>
      <w:pPr>
        <w:pStyle w:val="ListParagraph"/>
        <w:numPr>
          <w:ilvl w:val="0"/>
          <w:numId w:val="1"/>
        </w:numPr>
        <w:spacing w:after="80" w:line="290"/>
      </w:pPr>
      <w:r>
        <w:rPr>
          <w:color w:val="1E293B"/>
          <w:sz w:val="21"/>
          <w:szCs w:val="21"/>
        </w:rPr>
        <w:t xml:space="preserve">The moment another tool you use creates a new record, automatically log or alert about it</w:t>
      </w:r>
    </w:p>
    <w:p>
      <w:pPr>
        <w:pStyle w:val="Heading2"/>
        <w:spacing w:after="140" w:before="320"/>
      </w:pPr>
      <w:r>
        <w:rPr>
          <w:b/>
          <w:bCs/>
          <w:color w:val="0B1F3A"/>
          <w:sz w:val="25"/>
          <w:szCs w:val="25"/>
        </w:rPr>
        <w:t xml:space="preserve">How it actually works, in plain terms</w:t>
      </w:r>
    </w:p>
    <w:p>
      <w:pPr>
        <w:spacing w:after="160" w:line="300"/>
      </w:pPr>
      <w:r>
        <w:rPr>
          <w:color w:val="1E293B"/>
          <w:sz w:val="22"/>
          <w:szCs w:val="22"/>
        </w:rPr>
        <w:t xml:space="preserve">When you create an inbound trigger, ShreeLix Automate gives you a unique, private web address. You then give that address to the other service (for example, pasting it into your payment gateway's "Webhook URL" setting). From then on, whenever that service has something to report, it sends the information to that address, and your configured action fires automatically.</w:t>
      </w:r>
    </w:p>
    <w:p>
      <w:pPr>
        <w:pStyle w:val="Heading2"/>
        <w:spacing w:after="140" w:before="320"/>
      </w:pPr>
      <w:r>
        <w:rPr>
          <w:b/>
          <w:bCs/>
          <w:color w:val="0B1F3A"/>
          <w:sz w:val="25"/>
          <w:szCs w:val="25"/>
        </w:rPr>
        <w:t xml:space="preserve">Step-by-step: Creating an inbound trigger</w:t>
      </w:r>
    </w:p>
    <w:p>
      <w:pPr>
        <w:spacing w:after="60" w:before="160"/>
      </w:pPr>
      <w:r>
        <w:rPr>
          <w:b/>
          <w:bCs/>
          <w:color w:val="1E90FF"/>
          <w:sz w:val="22"/>
          <w:szCs w:val="22"/>
        </w:rPr>
        <w:t xml:space="preserve">Step 1: </w:t>
      </w:r>
      <w:r>
        <w:rPr>
          <w:b/>
          <w:bCs/>
          <w:color w:val="0B1F3A"/>
          <w:sz w:val="22"/>
          <w:szCs w:val="22"/>
        </w:rPr>
        <w:t xml:space="preserve">Go to the Inbound Triggers tab</w:t>
      </w:r>
    </w:p>
    <w:p>
      <w:pPr>
        <w:spacing w:after="140" w:line="300"/>
        <w:ind w:left="260"/>
      </w:pPr>
      <w:r>
        <w:rPr>
          <w:color w:val="1E293B"/>
          <w:sz w:val="21"/>
          <w:szCs w:val="21"/>
        </w:rPr>
        <w:t xml:space="preserve"/>
      </w:r>
    </w:p>
    <w:p>
      <w:pPr>
        <w:spacing w:after="60" w:before="160"/>
      </w:pPr>
      <w:r>
        <w:rPr>
          <w:b/>
          <w:bCs/>
          <w:color w:val="1E90FF"/>
          <w:sz w:val="22"/>
          <w:szCs w:val="22"/>
        </w:rPr>
        <w:t xml:space="preserve">Step 2: </w:t>
      </w:r>
      <w:r>
        <w:rPr>
          <w:b/>
          <w:bCs/>
          <w:color w:val="0B1F3A"/>
          <w:sz w:val="22"/>
          <w:szCs w:val="22"/>
        </w:rPr>
        <w:t xml:space="preserve">Give it a name</w:t>
      </w:r>
    </w:p>
    <w:p>
      <w:pPr>
        <w:spacing w:after="140" w:line="300"/>
        <w:ind w:left="260"/>
      </w:pPr>
      <w:r>
        <w:rPr>
          <w:color w:val="1E293B"/>
          <w:sz w:val="21"/>
          <w:szCs w:val="21"/>
        </w:rPr>
        <w:t xml:space="preserve">For example: "Payment received alert".</w:t>
      </w:r>
    </w:p>
    <w:p>
      <w:pPr>
        <w:spacing w:after="60" w:before="160"/>
      </w:pPr>
      <w:r>
        <w:rPr>
          <w:b/>
          <w:bCs/>
          <w:color w:val="1E90FF"/>
          <w:sz w:val="22"/>
          <w:szCs w:val="22"/>
        </w:rPr>
        <w:t xml:space="preserve">Step 3: </w:t>
      </w:r>
      <w:r>
        <w:rPr>
          <w:b/>
          <w:bCs/>
          <w:color w:val="0B1F3A"/>
          <w:sz w:val="22"/>
          <w:szCs w:val="22"/>
        </w:rPr>
        <w:t xml:space="preserve">Choose which connection should send the resulting message</w:t>
      </w:r>
    </w:p>
    <w:p>
      <w:pPr>
        <w:spacing w:after="140" w:line="300"/>
        <w:ind w:left="260"/>
      </w:pPr>
      <w:r>
        <w:rPr>
          <w:color w:val="1E293B"/>
          <w:sz w:val="21"/>
          <w:szCs w:val="21"/>
        </w:rPr>
        <w:t xml:space="preserve"/>
      </w:r>
    </w:p>
    <w:p>
      <w:pPr>
        <w:spacing w:after="60" w:before="160"/>
      </w:pPr>
      <w:r>
        <w:rPr>
          <w:b/>
          <w:bCs/>
          <w:color w:val="1E90FF"/>
          <w:sz w:val="22"/>
          <w:szCs w:val="22"/>
        </w:rPr>
        <w:t xml:space="preserve">Step 4: </w:t>
      </w:r>
      <w:r>
        <w:rPr>
          <w:b/>
          <w:bCs/>
          <w:color w:val="0B1F3A"/>
          <w:sz w:val="22"/>
          <w:szCs w:val="22"/>
        </w:rPr>
        <w:t xml:space="preserve">Write the subject and message</w:t>
      </w:r>
    </w:p>
    <w:p>
      <w:pPr>
        <w:spacing w:after="140" w:line="300"/>
        <w:ind w:left="260"/>
      </w:pPr>
      <w:r>
        <w:rPr>
          <w:color w:val="1E293B"/>
          <w:sz w:val="21"/>
          <w:szCs w:val="21"/>
        </w:rPr>
        <w:t xml:space="preserve">You can use double curly brackets to include details from the incoming information — for example: New payment of {{amount}} from {{customer_name}}.</w:t>
      </w:r>
    </w:p>
    <w:p>
      <w:pPr>
        <w:spacing w:after="60" w:before="160"/>
      </w:pPr>
      <w:r>
        <w:rPr>
          <w:b/>
          <w:bCs/>
          <w:color w:val="1E90FF"/>
          <w:sz w:val="22"/>
          <w:szCs w:val="22"/>
        </w:rPr>
        <w:t xml:space="preserve">Step 5: </w:t>
      </w:r>
      <w:r>
        <w:rPr>
          <w:b/>
          <w:bCs/>
          <w:color w:val="0B1F3A"/>
          <w:sz w:val="22"/>
          <w:szCs w:val="22"/>
        </w:rPr>
        <w:t xml:space="preserve">(Optional) Add a condition</w:t>
      </w:r>
    </w:p>
    <w:p>
      <w:pPr>
        <w:spacing w:after="140" w:line="300"/>
        <w:ind w:left="260"/>
      </w:pPr>
      <w:r>
        <w:rPr>
          <w:color w:val="1E293B"/>
          <w:sz w:val="21"/>
          <w:szCs w:val="21"/>
        </w:rPr>
        <w:t xml:space="preserve">For example, only trigger if a field called "status" equals "success".</w:t>
      </w:r>
    </w:p>
    <w:p>
      <w:pPr>
        <w:spacing w:after="60" w:before="160"/>
      </w:pPr>
      <w:r>
        <w:rPr>
          <w:b/>
          <w:bCs/>
          <w:color w:val="1E90FF"/>
          <w:sz w:val="22"/>
          <w:szCs w:val="22"/>
        </w:rPr>
        <w:t xml:space="preserve">Step 6: </w:t>
      </w:r>
      <w:r>
        <w:rPr>
          <w:b/>
          <w:bCs/>
          <w:color w:val="0B1F3A"/>
          <w:sz w:val="22"/>
          <w:szCs w:val="22"/>
        </w:rPr>
        <w:t xml:space="preserve">Click "Create trigger"</w:t>
      </w:r>
    </w:p>
    <w:p>
      <w:pPr>
        <w:spacing w:after="140" w:line="300"/>
        <w:ind w:left="260"/>
      </w:pPr>
      <w:r>
        <w:rPr>
          <w:color w:val="1E293B"/>
          <w:sz w:val="21"/>
          <w:szCs w:val="21"/>
        </w:rPr>
        <w:t xml:space="preserve">A unique web address will appear in your list.</w:t>
      </w:r>
    </w:p>
    <w:p>
      <w:pPr>
        <w:spacing w:after="60" w:before="160"/>
      </w:pPr>
      <w:r>
        <w:rPr>
          <w:b/>
          <w:bCs/>
          <w:color w:val="1E90FF"/>
          <w:sz w:val="22"/>
          <w:szCs w:val="22"/>
        </w:rPr>
        <w:t xml:space="preserve">Step 7: </w:t>
      </w:r>
      <w:r>
        <w:rPr>
          <w:b/>
          <w:bCs/>
          <w:color w:val="0B1F3A"/>
          <w:sz w:val="22"/>
          <w:szCs w:val="22"/>
        </w:rPr>
        <w:t xml:space="preserve">Copy that web address</w:t>
      </w:r>
    </w:p>
    <w:p>
      <w:pPr>
        <w:spacing w:after="140" w:line="300"/>
        <w:ind w:left="260"/>
      </w:pPr>
      <w:r>
        <w:rPr>
          <w:color w:val="1E293B"/>
          <w:sz w:val="21"/>
          <w:szCs w:val="21"/>
        </w:rPr>
        <w:t xml:space="preserve">Click the "Copy" button next to it.</w:t>
      </w:r>
    </w:p>
    <w:p>
      <w:pPr>
        <w:spacing w:after="60" w:before="160"/>
      </w:pPr>
      <w:r>
        <w:rPr>
          <w:b/>
          <w:bCs/>
          <w:color w:val="1E90FF"/>
          <w:sz w:val="22"/>
          <w:szCs w:val="22"/>
        </w:rPr>
        <w:t xml:space="preserve">Step 8: </w:t>
      </w:r>
      <w:r>
        <w:rPr>
          <w:b/>
          <w:bCs/>
          <w:color w:val="0B1F3A"/>
          <w:sz w:val="22"/>
          <w:szCs w:val="22"/>
        </w:rPr>
        <w:t xml:space="preserve">Paste it into the other service's settings</w:t>
      </w:r>
    </w:p>
    <w:p>
      <w:pPr>
        <w:spacing w:after="140" w:line="300"/>
        <w:ind w:left="260"/>
      </w:pPr>
      <w:r>
        <w:rPr>
          <w:color w:val="1E293B"/>
          <w:sz w:val="21"/>
          <w:szCs w:val="21"/>
        </w:rPr>
        <w:t xml:space="preserve">Look for a setting called "Webhook URL," "Notify URL," or similar in the other app — this is where you paste it.</w:t>
      </w:r>
    </w:p>
    <w:p>
      <w:pPr>
        <w:spacing w:after="160" w:line="300"/>
      </w:pPr>
      <w:r>
        <w:rPr>
          <w:color w:val="1E293B"/>
          <w:sz w:val="22"/>
          <w:szCs w:val="22"/>
        </w:rPr>
        <w:t xml:space="preserve">From that point on, the connection is live — whenever the other service has something to report, your message will send automatically.</w:t>
      </w:r>
    </w:p>
    <w:p>
      <w:pPr>
        <w:pStyle w:val="Heading1"/>
        <w:spacing w:after="200" w:before="440"/>
      </w:pPr>
      <w:r>
        <w:rPr>
          <w:b/>
          <w:bCs/>
          <w:color w:val="0B1F3A"/>
          <w:sz w:val="32"/>
          <w:szCs w:val="32"/>
        </w:rPr>
        <w:t xml:space="preserve">9. History — Tracking Everything You've Sent</w:t>
      </w:r>
    </w:p>
    <w:p>
      <w:pPr>
        <w:spacing w:after="160" w:line="300"/>
      </w:pPr>
      <w:r>
        <w:rPr>
          <w:color w:val="1E293B"/>
          <w:sz w:val="22"/>
          <w:szCs w:val="22"/>
        </w:rPr>
        <w:t xml:space="preserve">The History tab is a complete record of every message ShreeLix Automate has ever sent on your behalf — whether it was sent manually, through a bulk send, a schedule, or an inbound trigger. Each entry shows which connection was used, the subject, a short preview, whether it succeeded or failed, and exactly when it happened.</w:t>
      </w:r>
    </w:p>
    <w:p>
      <w:pPr>
        <w:spacing w:after="160" w:line="300"/>
      </w:pPr>
      <w:r>
        <w:rPr>
          <w:color w:val="1E293B"/>
          <w:sz w:val="22"/>
          <w:szCs w:val="22"/>
        </w:rPr>
        <w:t xml:space="preserve">This is the first place to check if you're wondering "did that message actually go out?"</w:t>
      </w:r>
    </w:p>
    <w:p>
      <w:pPr>
        <w:pStyle w:val="Heading1"/>
        <w:spacing w:after="200" w:before="440"/>
      </w:pPr>
      <w:r>
        <w:rPr>
          <w:b/>
          <w:bCs/>
          <w:color w:val="0B1F3A"/>
          <w:sz w:val="32"/>
          <w:szCs w:val="32"/>
        </w:rPr>
        <w:t xml:space="preserve">10. Pricing &amp; Payment</w:t>
      </w:r>
    </w:p>
    <w:p>
      <w:pPr>
        <w:pStyle w:val="Heading2"/>
        <w:spacing w:after="140" w:before="320"/>
      </w:pPr>
      <w:r>
        <w:rPr>
          <w:b/>
          <w:bCs/>
          <w:color w:val="0B1F3A"/>
          <w:sz w:val="25"/>
          <w:szCs w:val="25"/>
        </w:rPr>
        <w:t xml:space="preserve">Free plan</w:t>
      </w:r>
    </w:p>
    <w:p>
      <w:pPr>
        <w:spacing w:after="160" w:line="300"/>
      </w:pPr>
      <w:r>
        <w:rPr>
          <w:color w:val="1E293B"/>
          <w:sz w:val="22"/>
          <w:szCs w:val="22"/>
        </w:rPr>
        <w:t xml:space="preserve">Every account starts with 100 free actions, with full access to every feature — Gmail sending, Webhooks, HTTP connections, Bulk Merge, Schedules, and Inbound Triggers. This is enough to fully explore and test everything before deciding to upgrade.</w:t>
      </w:r>
    </w:p>
    <w:p>
      <w:pPr>
        <w:pStyle w:val="Heading2"/>
        <w:spacing w:after="140" w:before="320"/>
      </w:pPr>
      <w:r>
        <w:rPr>
          <w:b/>
          <w:bCs/>
          <w:color w:val="0B1F3A"/>
          <w:sz w:val="25"/>
          <w:szCs w:val="25"/>
        </w:rPr>
        <w:t xml:space="preserve">Pro plan — ₹299 per month</w:t>
      </w:r>
    </w:p>
    <w:p>
      <w:pPr>
        <w:spacing w:after="160" w:line="300"/>
      </w:pPr>
      <w:r>
        <w:rPr>
          <w:color w:val="1E293B"/>
          <w:sz w:val="22"/>
          <w:szCs w:val="22"/>
        </w:rPr>
        <w:t xml:space="preserve">Once your free actions run out, upgrading removes all limits — unlimited connections, messages, and schedules, for as long as your subscription stays active.</w:t>
      </w:r>
    </w:p>
    <w:p>
      <w:pPr>
        <w:pStyle w:val="Heading2"/>
        <w:spacing w:after="140" w:before="320"/>
      </w:pPr>
      <w:r>
        <w:rPr>
          <w:b/>
          <w:bCs/>
          <w:color w:val="0B1F3A"/>
          <w:sz w:val="25"/>
          <w:szCs w:val="25"/>
        </w:rPr>
        <w:t xml:space="preserve">Step-by-step: Upgrading to Pro</w:t>
      </w:r>
    </w:p>
    <w:p>
      <w:pPr>
        <w:spacing w:after="60" w:before="160"/>
      </w:pPr>
      <w:r>
        <w:rPr>
          <w:b/>
          <w:bCs/>
          <w:color w:val="1E90FF"/>
          <w:sz w:val="22"/>
          <w:szCs w:val="22"/>
        </w:rPr>
        <w:t xml:space="preserve">Step 1: </w:t>
      </w:r>
      <w:r>
        <w:rPr>
          <w:b/>
          <w:bCs/>
          <w:color w:val="0B1F3A"/>
          <w:sz w:val="22"/>
          <w:szCs w:val="22"/>
        </w:rPr>
        <w:t xml:space="preserve">Click "View pricing" in the left-hand menu, at any time</w:t>
      </w:r>
    </w:p>
    <w:p>
      <w:pPr>
        <w:spacing w:after="140" w:line="300"/>
        <w:ind w:left="260"/>
      </w:pPr>
      <w:r>
        <w:rPr>
          <w:color w:val="1E293B"/>
          <w:sz w:val="21"/>
          <w:szCs w:val="21"/>
        </w:rPr>
        <w:t xml:space="preserve">You don't need to wait until you run out of free actions — you can upgrade proactively whenever you like.</w:t>
      </w:r>
    </w:p>
    <w:p>
      <w:pPr>
        <w:spacing w:after="60" w:before="160"/>
      </w:pPr>
      <w:r>
        <w:rPr>
          <w:b/>
          <w:bCs/>
          <w:color w:val="1E90FF"/>
          <w:sz w:val="22"/>
          <w:szCs w:val="22"/>
        </w:rPr>
        <w:t xml:space="preserve">Step 2: </w:t>
      </w:r>
      <w:r>
        <w:rPr>
          <w:b/>
          <w:bCs/>
          <w:color w:val="0B1F3A"/>
          <w:sz w:val="22"/>
          <w:szCs w:val="22"/>
        </w:rPr>
        <w:t xml:space="preserve">Click "Pay ₹299 &amp; upgrade now"</w:t>
      </w:r>
    </w:p>
    <w:p>
      <w:pPr>
        <w:spacing w:after="140" w:line="300"/>
        <w:ind w:left="260"/>
      </w:pPr>
      <w:r>
        <w:rPr>
          <w:color w:val="1E293B"/>
          <w:sz w:val="21"/>
          <w:szCs w:val="21"/>
        </w:rPr>
        <w:t xml:space="preserve"/>
      </w:r>
    </w:p>
    <w:p>
      <w:pPr>
        <w:spacing w:after="60" w:before="160"/>
      </w:pPr>
      <w:r>
        <w:rPr>
          <w:b/>
          <w:bCs/>
          <w:color w:val="1E90FF"/>
          <w:sz w:val="22"/>
          <w:szCs w:val="22"/>
        </w:rPr>
        <w:t xml:space="preserve">Step 3: </w:t>
      </w:r>
      <w:r>
        <w:rPr>
          <w:b/>
          <w:bCs/>
          <w:color w:val="0B1F3A"/>
          <w:sz w:val="22"/>
          <w:szCs w:val="22"/>
        </w:rPr>
        <w:t xml:space="preserve">Complete the payment</w:t>
      </w:r>
    </w:p>
    <w:p>
      <w:pPr>
        <w:spacing w:after="140" w:line="300"/>
        <w:ind w:left="260"/>
      </w:pPr>
      <w:r>
        <w:rPr>
          <w:color w:val="1E293B"/>
          <w:sz w:val="21"/>
          <w:szCs w:val="21"/>
        </w:rPr>
        <w:t xml:space="preserve">A secure payment window will open, supporting cards, UPI, and net banking.</w:t>
      </w:r>
    </w:p>
    <w:p>
      <w:pPr>
        <w:spacing w:after="60" w:before="160"/>
      </w:pPr>
      <w:r>
        <w:rPr>
          <w:b/>
          <w:bCs/>
          <w:color w:val="1E90FF"/>
          <w:sz w:val="22"/>
          <w:szCs w:val="22"/>
        </w:rPr>
        <w:t xml:space="preserve">Step 4: </w:t>
      </w:r>
      <w:r>
        <w:rPr>
          <w:b/>
          <w:bCs/>
          <w:color w:val="0B1F3A"/>
          <w:sz w:val="22"/>
          <w:szCs w:val="22"/>
        </w:rPr>
        <w:t xml:space="preserve">That's it</w:t>
      </w:r>
    </w:p>
    <w:p>
      <w:pPr>
        <w:spacing w:after="140" w:line="300"/>
        <w:ind w:left="260"/>
      </w:pPr>
      <w:r>
        <w:rPr>
          <w:color w:val="1E293B"/>
          <w:sz w:val="21"/>
          <w:szCs w:val="21"/>
        </w:rPr>
        <w:t xml:space="preserve">The moment your payment is confirmed, your account is automatically upgraded — no waiting, no manual approval needed.</w:t>
      </w:r>
    </w:p>
    <w:p>
      <w:pPr>
        <w:pStyle w:val="Heading2"/>
        <w:spacing w:after="140" w:before="320"/>
      </w:pPr>
      <w:r>
        <w:rPr>
          <w:b/>
          <w:bCs/>
          <w:color w:val="0B1F3A"/>
          <w:sz w:val="25"/>
          <w:szCs w:val="25"/>
        </w:rPr>
        <w:t xml:space="preserve">What happens after 30 days?</w:t>
      </w:r>
    </w:p>
    <w:p>
      <w:pPr>
        <w:spacing w:after="160" w:line="300"/>
      </w:pPr>
      <w:r>
        <w:rPr>
          <w:color w:val="1E293B"/>
          <w:sz w:val="22"/>
          <w:szCs w:val="22"/>
        </w:rPr>
        <w:t xml:space="preserve">Your Pro subscription lasts exactly 30 days from the day you pay. When it ends, your account automatically returns to the Free plan. The next time you try to do something, you'll simply see the upgrade screen again, ready for you to pay for another month whenever you're ready. There is no automatic re-charging of your card — you stay in control of each payment.</w:t>
      </w:r>
    </w:p>
    <w:p>
      <w:pPr>
        <w:pStyle w:val="Heading2"/>
        <w:spacing w:after="140" w:before="320"/>
      </w:pPr>
      <w:r>
        <w:rPr>
          <w:b/>
          <w:bCs/>
          <w:color w:val="0B1F3A"/>
          <w:sz w:val="25"/>
          <w:szCs w:val="25"/>
        </w:rPr>
        <w:t xml:space="preserve">Manual payment option</w:t>
      </w:r>
    </w:p>
    <w:p>
      <w:pPr>
        <w:spacing w:after="160" w:line="300"/>
      </w:pPr>
      <w:r>
        <w:rPr>
          <w:color w:val="1E293B"/>
          <w:sz w:val="22"/>
          <w:szCs w:val="22"/>
        </w:rPr>
        <w:t xml:space="preserve">If you'd rather not pay online, you can also call or WhatsApp +91 88401 77216 to arrange payment manually.</w:t>
      </w:r>
    </w:p>
    <w:p>
      <w:pPr>
        <w:pStyle w:val="Heading1"/>
        <w:spacing w:after="200" w:before="440"/>
      </w:pPr>
      <w:r>
        <w:rPr>
          <w:b/>
          <w:bCs/>
          <w:color w:val="0B1F3A"/>
          <w:sz w:val="32"/>
          <w:szCs w:val="32"/>
        </w:rPr>
        <w:t xml:space="preserve">11. Getting Help</w:t>
      </w:r>
    </w:p>
    <w:p>
      <w:pPr>
        <w:pStyle w:val="Heading2"/>
        <w:spacing w:after="140" w:before="320"/>
      </w:pPr>
      <w:r>
        <w:rPr>
          <w:b/>
          <w:bCs/>
          <w:color w:val="0B1F3A"/>
          <w:sz w:val="25"/>
          <w:szCs w:val="25"/>
        </w:rPr>
        <w:t xml:space="preserve">Help &amp; FAQ</w:t>
      </w:r>
    </w:p>
    <w:p>
      <w:pPr>
        <w:spacing w:after="160" w:line="300"/>
      </w:pPr>
      <w:r>
        <w:rPr>
          <w:color w:val="1E293B"/>
          <w:sz w:val="22"/>
          <w:szCs w:val="22"/>
        </w:rPr>
        <w:t xml:space="preserve">Click "Help &amp; FAQ" in the left-hand menu at any time for quick answers to common questions, right inside the app.</w:t>
      </w:r>
    </w:p>
    <w:p>
      <w:pPr>
        <w:pStyle w:val="Heading2"/>
        <w:spacing w:after="140" w:before="320"/>
      </w:pPr>
      <w:r>
        <w:rPr>
          <w:b/>
          <w:bCs/>
          <w:color w:val="0B1F3A"/>
          <w:sz w:val="25"/>
          <w:szCs w:val="25"/>
        </w:rPr>
        <w:t xml:space="preserve">Contact Support</w:t>
      </w:r>
    </w:p>
    <w:p>
      <w:pPr>
        <w:spacing w:after="160" w:line="300"/>
      </w:pPr>
      <w:r>
        <w:rPr>
          <w:color w:val="1E293B"/>
          <w:sz w:val="22"/>
          <w:szCs w:val="22"/>
        </w:rPr>
        <w:t xml:space="preserve">If the FAQ doesn't answer your question, click "Contact Support" in the left-hand menu, describe what you need help with, and submit — your message is sent directly to the ShreeLix team.</w:t>
      </w:r>
    </w:p>
    <w:p>
      <w:pPr>
        <w:pStyle w:val="Heading2"/>
        <w:spacing w:after="140" w:before="320"/>
      </w:pPr>
      <w:r>
        <w:rPr>
          <w:b/>
          <w:bCs/>
          <w:color w:val="0B1F3A"/>
          <w:sz w:val="25"/>
          <w:szCs w:val="25"/>
        </w:rPr>
        <w:t xml:space="preserve">Call or WhatsApp</w:t>
      </w:r>
    </w:p>
    <w:p>
      <w:pPr>
        <w:spacing w:after="160" w:line="300"/>
      </w:pPr>
      <w:r>
        <w:rPr>
          <w:color w:val="1E293B"/>
          <w:sz w:val="22"/>
          <w:szCs w:val="22"/>
        </w:rPr>
        <w:t xml:space="preserve">For anything urgent, you can always reach us directly at +91 88401 77216, by phone or WhatsApp.</w:t>
      </w:r>
    </w:p>
    <w:p>
      <w:pPr>
        <w:pStyle w:val="Heading2"/>
        <w:spacing w:after="140" w:before="320"/>
      </w:pPr>
      <w:r>
        <w:rPr>
          <w:b/>
          <w:bCs/>
          <w:color w:val="0B1F3A"/>
          <w:sz w:val="25"/>
          <w:szCs w:val="25"/>
        </w:rPr>
        <w:t xml:space="preserve">Email</w:t>
      </w:r>
    </w:p>
    <w:p>
      <w:pPr>
        <w:spacing w:after="160" w:line="300"/>
      </w:pPr>
      <w:r>
        <w:rPr>
          <w:color w:val="1E293B"/>
          <w:sz w:val="22"/>
          <w:szCs w:val="22"/>
        </w:rPr>
        <w:t xml:space="preserve">You can also reach us at support.shreelix@gmail.com.</w:t>
      </w:r>
    </w:p>
    <w:p>
      <w:pPr>
        <w:pStyle w:val="Heading1"/>
        <w:spacing w:after="200" w:before="440"/>
      </w:pPr>
      <w:r>
        <w:rPr>
          <w:b/>
          <w:bCs/>
          <w:color w:val="0B1F3A"/>
          <w:sz w:val="32"/>
          <w:szCs w:val="32"/>
        </w:rPr>
        <w:t xml:space="preserve">12. Simple Glossary</w:t>
      </w:r>
    </w:p>
    <w:p>
      <w:pPr>
        <w:spacing w:after="160" w:line="300"/>
      </w:pPr>
      <w:r>
        <w:rPr>
          <w:color w:val="1E293B"/>
          <w:sz w:val="22"/>
          <w:szCs w:val="22"/>
        </w:rPr>
        <w:t xml:space="preserve">A few terms you'll see throughout the app, explained simply:</w:t>
      </w:r>
    </w:p>
    <w:p>
      <w:pPr>
        <w:spacing w:after="100" w:line="300"/>
      </w:pPr>
      <w:r>
        <w:rPr>
          <w:b/>
          <w:bCs/>
          <w:color w:val="0B1F3A"/>
          <w:sz w:val="22"/>
          <w:szCs w:val="22"/>
        </w:rPr>
        <w:t xml:space="preserve">Connection</w:t>
      </w:r>
    </w:p>
    <w:p>
      <w:pPr>
        <w:spacing w:after="160" w:line="300"/>
      </w:pPr>
      <w:r>
        <w:rPr>
          <w:color w:val="1E293B"/>
          <w:sz w:val="22"/>
          <w:szCs w:val="22"/>
        </w:rPr>
        <w:t xml:space="preserve">A saved link between ShreeLix Automate and a tool you use (like Gmail or Slack), so it can send messages through that tool.</w:t>
      </w:r>
    </w:p>
    <w:p>
      <w:pPr>
        <w:spacing w:after="100" w:line="300"/>
      </w:pPr>
      <w:r>
        <w:rPr>
          <w:b/>
          <w:bCs/>
          <w:color w:val="0B1F3A"/>
          <w:sz w:val="22"/>
          <w:szCs w:val="22"/>
        </w:rPr>
        <w:t xml:space="preserve">Placeholder (the {{curly brackets}})</w:t>
      </w:r>
    </w:p>
    <w:p>
      <w:pPr>
        <w:spacing w:after="160" w:line="300"/>
      </w:pPr>
      <w:r>
        <w:rPr>
          <w:color w:val="1E293B"/>
          <w:sz w:val="22"/>
          <w:szCs w:val="22"/>
        </w:rPr>
        <w:t xml:space="preserve">A stand-in for a real piece of information that gets automatically filled in — for example, {{name}} becomes each person's actual name when sent.</w:t>
      </w:r>
    </w:p>
    <w:p>
      <w:pPr>
        <w:spacing w:after="100" w:line="300"/>
      </w:pPr>
      <w:r>
        <w:rPr>
          <w:b/>
          <w:bCs/>
          <w:color w:val="0B1F3A"/>
          <w:sz w:val="22"/>
          <w:szCs w:val="22"/>
        </w:rPr>
        <w:t xml:space="preserve">Bulk Merge</w:t>
      </w:r>
    </w:p>
    <w:p>
      <w:pPr>
        <w:spacing w:after="160" w:line="300"/>
      </w:pPr>
      <w:r>
        <w:rPr>
          <w:color w:val="1E293B"/>
          <w:sz w:val="22"/>
          <w:szCs w:val="22"/>
        </w:rPr>
        <w:t xml:space="preserve">Sending a personalized version of the same message to many people at once, using a spreadsheet as the source of names and details.</w:t>
      </w:r>
    </w:p>
    <w:p>
      <w:pPr>
        <w:spacing w:after="100" w:line="300"/>
      </w:pPr>
      <w:r>
        <w:rPr>
          <w:b/>
          <w:bCs/>
          <w:color w:val="0B1F3A"/>
          <w:sz w:val="22"/>
          <w:szCs w:val="22"/>
        </w:rPr>
        <w:t xml:space="preserve">Schedule</w:t>
      </w:r>
    </w:p>
    <w:p>
      <w:pPr>
        <w:spacing w:after="160" w:line="300"/>
      </w:pPr>
      <w:r>
        <w:rPr>
          <w:color w:val="1E293B"/>
          <w:sz w:val="22"/>
          <w:szCs w:val="22"/>
        </w:rPr>
        <w:t xml:space="preserve">A saved automation that runs by itself, either every day or on a specific date, without you clicking anything.</w:t>
      </w:r>
    </w:p>
    <w:p>
      <w:pPr>
        <w:spacing w:after="100" w:line="300"/>
      </w:pPr>
      <w:r>
        <w:rPr>
          <w:b/>
          <w:bCs/>
          <w:color w:val="0B1F3A"/>
          <w:sz w:val="22"/>
          <w:szCs w:val="22"/>
        </w:rPr>
        <w:t xml:space="preserve">Inbound Trigger</w:t>
      </w:r>
    </w:p>
    <w:p>
      <w:pPr>
        <w:spacing w:after="160" w:line="300"/>
      </w:pPr>
      <w:r>
        <w:rPr>
          <w:color w:val="1E293B"/>
          <w:sz w:val="22"/>
          <w:szCs w:val="22"/>
        </w:rPr>
        <w:t xml:space="preserve">A private web address that lets another app or service notify ShreeLix Automate the moment something happens, kicking off an automatic action.</w:t>
      </w:r>
    </w:p>
    <w:p>
      <w:pPr>
        <w:spacing w:after="100" w:line="300"/>
      </w:pPr>
      <w:r>
        <w:rPr>
          <w:b/>
          <w:bCs/>
          <w:color w:val="0B1F3A"/>
          <w:sz w:val="22"/>
          <w:szCs w:val="22"/>
        </w:rPr>
        <w:t xml:space="preserve">Condition</w:t>
      </w:r>
    </w:p>
    <w:p>
      <w:pPr>
        <w:spacing w:after="160" w:line="300"/>
      </w:pPr>
      <w:r>
        <w:rPr>
          <w:color w:val="1E293B"/>
          <w:sz w:val="22"/>
          <w:szCs w:val="22"/>
        </w:rPr>
        <w:t xml:space="preserve">A rule that decides whether a message should actually be sent — for example, only sending to rows where a column says "VIP".</w:t>
      </w:r>
    </w:p>
    <w:p>
      <w:pPr>
        <w:spacing w:after="100" w:line="300"/>
      </w:pPr>
      <w:r>
        <w:rPr>
          <w:b/>
          <w:bCs/>
          <w:color w:val="0B1F3A"/>
          <w:sz w:val="22"/>
          <w:szCs w:val="22"/>
        </w:rPr>
        <w:t xml:space="preserve">Credits</w:t>
      </w:r>
    </w:p>
    <w:p>
      <w:pPr>
        <w:spacing w:after="160" w:line="300"/>
      </w:pPr>
      <w:r>
        <w:rPr>
          <w:color w:val="1E293B"/>
          <w:sz w:val="22"/>
          <w:szCs w:val="22"/>
        </w:rPr>
        <w:t xml:space="preserve">The 100 free actions every account starts with. Once used up, upgrading to Pro removes the limit.</w:t>
      </w:r>
    </w:p>
    <w:p>
      <w:pPr>
        <w:pBdr>
          <w:bottom w:val="single" w:color="D9E2EC" w:sz="6"/>
        </w:pBdr>
        <w:spacing w:after="300" w:before="100"/>
      </w:pPr>
      <w:r>
        <w:t xml:space="preserve"/>
      </w:r>
    </w:p>
    <w:p>
      <w:pPr>
        <w:spacing w:before="200"/>
        <w:jc w:val="center"/>
      </w:pPr>
      <w:r>
        <w:rPr>
          <w:i/>
          <w:iCs/>
          <w:color w:val="5B6B82"/>
          <w:sz w:val="18"/>
          <w:szCs w:val="18"/>
        </w:rPr>
        <w:t xml:space="preserve">ShreeLix Automate — Building Smart Solutions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2026-07-24T20:08:33.394Z</dcterms:created>
  <dcterms:modified xsi:type="dcterms:W3CDTF">2026-07-24T20:08:33.414Z</dcterms:modified>
</cp:coreProperties>
</file>

<file path=docProps/custom.xml><?xml version="1.0" encoding="utf-8"?>
<Properties xmlns="http://schemas.openxmlformats.org/officeDocument/2006/custom-properties" xmlns:vt="http://schemas.openxmlformats.org/officeDocument/2006/docPropsVTypes"/>
</file>